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81E" w:rsidRDefault="00FE081E" w:rsidP="00FE081E">
      <w:pPr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160568AF" wp14:editId="688DACC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E081E" w:rsidRPr="000C1F67" w:rsidRDefault="00FE081E" w:rsidP="00FE081E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>
        <w:rPr>
          <w:rFonts w:ascii="Trebuchet MS" w:eastAsia="Montserrat" w:hAnsi="Trebuchet MS" w:cs="Montserrat"/>
          <w:b/>
          <w:sz w:val="66"/>
          <w:szCs w:val="36"/>
        </w:rPr>
        <w:t>3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>
        <w:rPr>
          <w:rFonts w:ascii="Trebuchet MS" w:eastAsia="Montserrat" w:hAnsi="Trebuchet MS" w:cs="Montserrat"/>
          <w:b/>
          <w:sz w:val="66"/>
          <w:szCs w:val="36"/>
        </w:rPr>
        <w:t>4</w:t>
      </w:r>
    </w:p>
    <w:p w:rsidR="00FE081E" w:rsidRPr="000C1F67" w:rsidRDefault="00FE081E" w:rsidP="00FE081E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Our inclusive curriculum has been designed around the following </w:t>
      </w:r>
      <w:r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FE081E" w:rsidRPr="000C1F67" w:rsidTr="00FE081E">
        <w:tc>
          <w:tcPr>
            <w:tcW w:w="3077" w:type="dxa"/>
          </w:tcPr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E2B539F" wp14:editId="7F33CD1B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150768E" wp14:editId="06E0CEE0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FE081E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96D1E12" wp14:editId="6A2794CE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FE081E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B84999A" wp14:editId="79055899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FE081E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FE081E" w:rsidRPr="00817AD8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5D24D380" wp14:editId="68D2C152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081E" w:rsidRPr="000C1F67" w:rsidTr="00FE081E">
        <w:tc>
          <w:tcPr>
            <w:tcW w:w="3077" w:type="dxa"/>
          </w:tcPr>
          <w:p w:rsidR="00FE081E" w:rsidRPr="000C1F67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FE081E" w:rsidRPr="000C1F67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FE081E" w:rsidRPr="000C1F67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FE081E" w:rsidRPr="000C1F67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FE081E" w:rsidRPr="000C1F67" w:rsidRDefault="00FE081E" w:rsidP="00FE081E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3430BE" w:rsidRDefault="003430BE">
      <w:pPr>
        <w:pStyle w:val="BodyText"/>
        <w:spacing w:before="17"/>
        <w:ind w:left="4803"/>
      </w:pPr>
    </w:p>
    <w:p w:rsidR="003430BE" w:rsidRDefault="003430BE">
      <w:pPr>
        <w:rPr>
          <w:b/>
          <w:sz w:val="6"/>
        </w:rPr>
      </w:pPr>
    </w:p>
    <w:tbl>
      <w:tblPr>
        <w:tblW w:w="0" w:type="auto"/>
        <w:tblInd w:w="-8" w:type="dxa"/>
        <w:tblBorders>
          <w:top w:val="single" w:sz="6" w:space="0" w:color="1F487C"/>
          <w:left w:val="single" w:sz="6" w:space="0" w:color="1F487C"/>
          <w:bottom w:val="single" w:sz="6" w:space="0" w:color="1F487C"/>
          <w:right w:val="single" w:sz="6" w:space="0" w:color="1F487C"/>
          <w:insideH w:val="single" w:sz="6" w:space="0" w:color="1F487C"/>
          <w:insideV w:val="single" w:sz="6" w:space="0" w:color="1F48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2157"/>
        <w:gridCol w:w="2157"/>
        <w:gridCol w:w="2241"/>
        <w:gridCol w:w="2073"/>
        <w:gridCol w:w="2157"/>
        <w:gridCol w:w="2607"/>
      </w:tblGrid>
      <w:tr w:rsidR="003430BE" w:rsidTr="00FE081E">
        <w:trPr>
          <w:trHeight w:val="502"/>
        </w:trPr>
        <w:tc>
          <w:tcPr>
            <w:tcW w:w="1950" w:type="dxa"/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7" w:type="dxa"/>
          </w:tcPr>
          <w:p w:rsidR="003430BE" w:rsidRDefault="00C81737">
            <w:pPr>
              <w:pStyle w:val="TableParagraph"/>
              <w:spacing w:before="57"/>
              <w:ind w:left="55" w:right="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Autumn 1</w:t>
            </w:r>
          </w:p>
        </w:tc>
        <w:tc>
          <w:tcPr>
            <w:tcW w:w="2157" w:type="dxa"/>
          </w:tcPr>
          <w:p w:rsidR="003430BE" w:rsidRDefault="00C81737">
            <w:pPr>
              <w:pStyle w:val="TableParagraph"/>
              <w:spacing w:before="57"/>
              <w:ind w:left="581"/>
              <w:rPr>
                <w:b/>
                <w:sz w:val="24"/>
              </w:rPr>
            </w:pPr>
            <w:r>
              <w:rPr>
                <w:b/>
                <w:sz w:val="24"/>
              </w:rPr>
              <w:t>Autumn 2</w:t>
            </w:r>
          </w:p>
        </w:tc>
        <w:tc>
          <w:tcPr>
            <w:tcW w:w="2241" w:type="dxa"/>
          </w:tcPr>
          <w:p w:rsidR="003430BE" w:rsidRDefault="00C81737">
            <w:pPr>
              <w:pStyle w:val="TableParagraph"/>
              <w:spacing w:before="57"/>
              <w:ind w:left="55" w:right="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Spring 1</w:t>
            </w:r>
          </w:p>
        </w:tc>
        <w:tc>
          <w:tcPr>
            <w:tcW w:w="2073" w:type="dxa"/>
          </w:tcPr>
          <w:p w:rsidR="003430BE" w:rsidRDefault="00C81737">
            <w:pPr>
              <w:pStyle w:val="TableParagraph"/>
              <w:spacing w:before="57"/>
              <w:ind w:left="671"/>
              <w:rPr>
                <w:b/>
                <w:sz w:val="24"/>
              </w:rPr>
            </w:pPr>
            <w:r>
              <w:rPr>
                <w:b/>
                <w:sz w:val="24"/>
              </w:rPr>
              <w:t>Spring 2</w:t>
            </w:r>
          </w:p>
        </w:tc>
        <w:tc>
          <w:tcPr>
            <w:tcW w:w="2157" w:type="dxa"/>
          </w:tcPr>
          <w:p w:rsidR="003430BE" w:rsidRDefault="00C81737">
            <w:pPr>
              <w:pStyle w:val="TableParagraph"/>
              <w:spacing w:before="57"/>
              <w:ind w:left="564"/>
              <w:rPr>
                <w:b/>
                <w:sz w:val="24"/>
              </w:rPr>
            </w:pPr>
            <w:r>
              <w:rPr>
                <w:b/>
                <w:sz w:val="24"/>
              </w:rPr>
              <w:t>Summer 1</w:t>
            </w:r>
          </w:p>
        </w:tc>
        <w:tc>
          <w:tcPr>
            <w:tcW w:w="2607" w:type="dxa"/>
          </w:tcPr>
          <w:p w:rsidR="003430BE" w:rsidRDefault="00C81737">
            <w:pPr>
              <w:pStyle w:val="TableParagraph"/>
              <w:spacing w:before="57"/>
              <w:ind w:left="793"/>
              <w:rPr>
                <w:b/>
                <w:sz w:val="24"/>
              </w:rPr>
            </w:pPr>
            <w:r>
              <w:rPr>
                <w:b/>
                <w:sz w:val="24"/>
              </w:rPr>
              <w:t>Summer 2</w:t>
            </w:r>
          </w:p>
        </w:tc>
      </w:tr>
      <w:tr w:rsidR="003430BE" w:rsidTr="00FE081E">
        <w:trPr>
          <w:trHeight w:val="80"/>
        </w:trPr>
        <w:tc>
          <w:tcPr>
            <w:tcW w:w="1950" w:type="dxa"/>
          </w:tcPr>
          <w:p w:rsidR="001F1E0E" w:rsidRPr="00333AAC" w:rsidRDefault="001F1E0E" w:rsidP="001F1E0E">
            <w:pPr>
              <w:spacing w:before="58"/>
              <w:jc w:val="center"/>
              <w:rPr>
                <w:b/>
                <w:sz w:val="20"/>
                <w:szCs w:val="20"/>
              </w:rPr>
            </w:pPr>
            <w:r w:rsidRPr="00333AAC">
              <w:rPr>
                <w:b/>
                <w:sz w:val="20"/>
                <w:szCs w:val="20"/>
              </w:rPr>
              <w:t>Writing curriculum</w:t>
            </w:r>
          </w:p>
          <w:p w:rsidR="001F1E0E" w:rsidRPr="00333AAC" w:rsidRDefault="001F1E0E" w:rsidP="001F1E0E">
            <w:pPr>
              <w:spacing w:before="58"/>
              <w:jc w:val="center"/>
              <w:rPr>
                <w:b/>
                <w:sz w:val="24"/>
              </w:rPr>
            </w:pPr>
            <w:r w:rsidRPr="00333AAC">
              <w:rPr>
                <w:b/>
                <w:sz w:val="24"/>
              </w:rPr>
              <w:t>Purpose</w:t>
            </w:r>
          </w:p>
          <w:p w:rsidR="001F1E0E" w:rsidRPr="00333AAC" w:rsidRDefault="001F1E0E" w:rsidP="001F1E0E">
            <w:pPr>
              <w:spacing w:before="58"/>
              <w:jc w:val="center"/>
              <w:rPr>
                <w:b/>
                <w:sz w:val="24"/>
              </w:rPr>
            </w:pPr>
            <w:r w:rsidRPr="00333AAC">
              <w:rPr>
                <w:b/>
                <w:sz w:val="24"/>
              </w:rPr>
              <w:t>Text Types – what the children will write</w:t>
            </w:r>
          </w:p>
          <w:p w:rsidR="003430BE" w:rsidRDefault="003430BE" w:rsidP="006E2B58">
            <w:pPr>
              <w:pStyle w:val="TableParagraph"/>
              <w:spacing w:before="176"/>
              <w:rPr>
                <w:sz w:val="24"/>
              </w:rPr>
            </w:pPr>
          </w:p>
        </w:tc>
        <w:tc>
          <w:tcPr>
            <w:tcW w:w="2157" w:type="dxa"/>
          </w:tcPr>
          <w:p w:rsidR="003430BE" w:rsidRDefault="00875B2E">
            <w:pPr>
              <w:pStyle w:val="TableParagraph"/>
              <w:spacing w:before="58"/>
              <w:ind w:left="395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Write to </w:t>
            </w:r>
            <w:r w:rsidR="003B7CBB">
              <w:rPr>
                <w:b/>
                <w:sz w:val="18"/>
              </w:rPr>
              <w:t xml:space="preserve">Entertain </w:t>
            </w:r>
          </w:p>
          <w:p w:rsidR="003B7CBB" w:rsidRDefault="003B7CBB" w:rsidP="003B7CBB">
            <w:pPr>
              <w:pStyle w:val="TableParagraph"/>
              <w:spacing w:before="121"/>
              <w:jc w:val="center"/>
              <w:rPr>
                <w:sz w:val="18"/>
              </w:rPr>
            </w:pPr>
            <w:r>
              <w:rPr>
                <w:sz w:val="18"/>
              </w:rPr>
              <w:t>Character descriptions</w:t>
            </w:r>
          </w:p>
          <w:p w:rsidR="003B7CBB" w:rsidRDefault="003B7CBB" w:rsidP="00C615F4">
            <w:pPr>
              <w:pStyle w:val="TableParagraph"/>
              <w:spacing w:line="285" w:lineRule="auto"/>
              <w:ind w:left="60" w:right="327"/>
              <w:rPr>
                <w:sz w:val="18"/>
              </w:rPr>
            </w:pPr>
          </w:p>
          <w:p w:rsidR="00875B2E" w:rsidRDefault="007C0C2D" w:rsidP="00FE081E">
            <w:pPr>
              <w:pStyle w:val="TableParagraph"/>
              <w:spacing w:line="285" w:lineRule="auto"/>
              <w:ind w:left="60" w:right="327"/>
              <w:jc w:val="center"/>
              <w:rPr>
                <w:sz w:val="18"/>
              </w:rPr>
            </w:pPr>
            <w:r>
              <w:rPr>
                <w:sz w:val="18"/>
              </w:rPr>
              <w:t>Poetry</w:t>
            </w:r>
          </w:p>
        </w:tc>
        <w:tc>
          <w:tcPr>
            <w:tcW w:w="2157" w:type="dxa"/>
          </w:tcPr>
          <w:p w:rsidR="003430BE" w:rsidRDefault="00875B2E">
            <w:pPr>
              <w:pStyle w:val="TableParagraph"/>
              <w:spacing w:before="58"/>
              <w:ind w:left="487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Write to </w:t>
            </w:r>
            <w:r w:rsidR="00C615F4">
              <w:rPr>
                <w:b/>
                <w:sz w:val="18"/>
              </w:rPr>
              <w:t xml:space="preserve">Inform </w:t>
            </w:r>
          </w:p>
          <w:p w:rsidR="003B7CBB" w:rsidRPr="003B7CBB" w:rsidRDefault="003B7CBB" w:rsidP="00394963">
            <w:pPr>
              <w:pStyle w:val="TableParagraph"/>
              <w:spacing w:before="58"/>
              <w:jc w:val="center"/>
              <w:rPr>
                <w:sz w:val="18"/>
              </w:rPr>
            </w:pPr>
            <w:r w:rsidRPr="003B7CBB">
              <w:rPr>
                <w:sz w:val="18"/>
              </w:rPr>
              <w:t>Diary Entry</w:t>
            </w:r>
          </w:p>
          <w:p w:rsidR="00C615F4" w:rsidRDefault="00C615F4">
            <w:pPr>
              <w:pStyle w:val="TableParagraph"/>
              <w:spacing w:before="58"/>
              <w:ind w:left="487"/>
              <w:rPr>
                <w:b/>
                <w:sz w:val="18"/>
              </w:rPr>
            </w:pPr>
          </w:p>
          <w:p w:rsidR="00C615F4" w:rsidRDefault="00394963" w:rsidP="00C615F4">
            <w:pPr>
              <w:pStyle w:val="TableParagraph"/>
              <w:spacing w:line="276" w:lineRule="auto"/>
              <w:ind w:left="58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 xml:space="preserve">Non-fiction writing: </w:t>
            </w:r>
            <w:r w:rsidR="00C615F4">
              <w:rPr>
                <w:sz w:val="18"/>
              </w:rPr>
              <w:t>Recount (real events)</w:t>
            </w:r>
            <w:r w:rsidR="003B7CBB">
              <w:rPr>
                <w:sz w:val="18"/>
              </w:rPr>
              <w:t xml:space="preserve"> of the Great fire of London </w:t>
            </w:r>
          </w:p>
          <w:p w:rsidR="007A3907" w:rsidRDefault="007A3907" w:rsidP="00C615F4">
            <w:pPr>
              <w:pStyle w:val="TableParagraph"/>
              <w:spacing w:line="276" w:lineRule="auto"/>
              <w:ind w:left="58"/>
              <w:jc w:val="center"/>
              <w:rPr>
                <w:sz w:val="18"/>
              </w:rPr>
            </w:pPr>
          </w:p>
          <w:p w:rsidR="00875B2E" w:rsidRDefault="007A3907" w:rsidP="00FE081E">
            <w:pPr>
              <w:pStyle w:val="TableParagraph"/>
              <w:spacing w:line="276" w:lineRule="auto"/>
              <w:ind w:left="58"/>
              <w:jc w:val="center"/>
              <w:rPr>
                <w:sz w:val="18"/>
              </w:rPr>
            </w:pPr>
            <w:r>
              <w:rPr>
                <w:sz w:val="18"/>
              </w:rPr>
              <w:t>Fact file on Great Fire</w:t>
            </w:r>
          </w:p>
        </w:tc>
        <w:tc>
          <w:tcPr>
            <w:tcW w:w="2241" w:type="dxa"/>
          </w:tcPr>
          <w:p w:rsidR="00E72E76" w:rsidRDefault="003B7CBB" w:rsidP="00E04C2F">
            <w:pPr>
              <w:pStyle w:val="TableParagraph"/>
              <w:spacing w:line="276" w:lineRule="auto"/>
              <w:ind w:left="58"/>
              <w:jc w:val="center"/>
              <w:rPr>
                <w:b/>
                <w:w w:val="105"/>
                <w:sz w:val="18"/>
              </w:rPr>
            </w:pPr>
            <w:r w:rsidRPr="003B7CBB">
              <w:rPr>
                <w:b/>
                <w:w w:val="105"/>
                <w:sz w:val="18"/>
              </w:rPr>
              <w:t xml:space="preserve">Writing to Entertain </w:t>
            </w:r>
            <w:r w:rsidR="00FE0084" w:rsidRPr="003B7CBB">
              <w:rPr>
                <w:b/>
                <w:w w:val="105"/>
                <w:sz w:val="18"/>
              </w:rPr>
              <w:t xml:space="preserve"> </w:t>
            </w:r>
          </w:p>
          <w:p w:rsidR="003B7CBB" w:rsidRDefault="003B7CBB" w:rsidP="00E04C2F">
            <w:pPr>
              <w:pStyle w:val="TableParagraph"/>
              <w:spacing w:line="276" w:lineRule="auto"/>
              <w:ind w:left="58"/>
              <w:jc w:val="center"/>
              <w:rPr>
                <w:b/>
                <w:sz w:val="18"/>
              </w:rPr>
            </w:pPr>
          </w:p>
          <w:p w:rsidR="003B7CBB" w:rsidRPr="003B7CBB" w:rsidRDefault="003B7CBB" w:rsidP="00E04C2F">
            <w:pPr>
              <w:pStyle w:val="TableParagraph"/>
              <w:spacing w:line="276" w:lineRule="auto"/>
              <w:ind w:left="58"/>
              <w:jc w:val="center"/>
              <w:rPr>
                <w:sz w:val="18"/>
              </w:rPr>
            </w:pPr>
            <w:r w:rsidRPr="003B7CBB">
              <w:rPr>
                <w:sz w:val="18"/>
              </w:rPr>
              <w:t xml:space="preserve">Writing Narrative </w:t>
            </w:r>
          </w:p>
          <w:p w:rsidR="003B7CBB" w:rsidRPr="003B7CBB" w:rsidRDefault="003B7CBB" w:rsidP="00E04C2F">
            <w:pPr>
              <w:pStyle w:val="TableParagraph"/>
              <w:spacing w:line="276" w:lineRule="auto"/>
              <w:ind w:left="58"/>
              <w:jc w:val="center"/>
              <w:rPr>
                <w:sz w:val="18"/>
              </w:rPr>
            </w:pPr>
          </w:p>
          <w:p w:rsidR="003B7CBB" w:rsidRPr="003B7CBB" w:rsidRDefault="003B7CBB" w:rsidP="00E04C2F">
            <w:pPr>
              <w:pStyle w:val="TableParagraph"/>
              <w:spacing w:line="276" w:lineRule="auto"/>
              <w:ind w:left="58"/>
              <w:jc w:val="center"/>
              <w:rPr>
                <w:b/>
                <w:sz w:val="18"/>
              </w:rPr>
            </w:pPr>
            <w:r w:rsidRPr="003B7CBB">
              <w:rPr>
                <w:sz w:val="18"/>
              </w:rPr>
              <w:t>Descriptions of characters and settings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073" w:type="dxa"/>
          </w:tcPr>
          <w:p w:rsidR="003430BE" w:rsidRDefault="00C81737" w:rsidP="003B7CBB">
            <w:pPr>
              <w:pStyle w:val="TableParagraph"/>
              <w:spacing w:before="58"/>
              <w:ind w:right="5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Write to </w:t>
            </w:r>
            <w:r w:rsidR="00E04C2F">
              <w:rPr>
                <w:b/>
                <w:sz w:val="18"/>
              </w:rPr>
              <w:t>Inform</w:t>
            </w:r>
          </w:p>
          <w:p w:rsidR="003430BE" w:rsidRDefault="003430BE">
            <w:pPr>
              <w:pStyle w:val="TableParagraph"/>
              <w:spacing w:before="3"/>
              <w:rPr>
                <w:b/>
                <w:sz w:val="13"/>
              </w:rPr>
            </w:pPr>
          </w:p>
          <w:p w:rsidR="00394963" w:rsidRDefault="003B7CBB" w:rsidP="003B7CBB">
            <w:pPr>
              <w:pStyle w:val="TableParagraph"/>
              <w:spacing w:line="276" w:lineRule="auto"/>
              <w:ind w:left="58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 xml:space="preserve">Letters </w:t>
            </w:r>
          </w:p>
          <w:p w:rsidR="003B7CBB" w:rsidRDefault="00C87F90" w:rsidP="003B7CBB">
            <w:pPr>
              <w:pStyle w:val="TableParagraph"/>
              <w:spacing w:line="276" w:lineRule="auto"/>
              <w:ind w:left="58"/>
              <w:jc w:val="center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 xml:space="preserve">(informal in role as the main character) </w:t>
            </w:r>
          </w:p>
          <w:p w:rsidR="003B7CBB" w:rsidRDefault="003B7CBB" w:rsidP="003B7CBB">
            <w:pPr>
              <w:pStyle w:val="TableParagraph"/>
              <w:spacing w:line="276" w:lineRule="auto"/>
              <w:ind w:left="58"/>
              <w:jc w:val="center"/>
              <w:rPr>
                <w:w w:val="105"/>
                <w:sz w:val="18"/>
              </w:rPr>
            </w:pPr>
          </w:p>
          <w:p w:rsidR="00E72E76" w:rsidRDefault="00394963" w:rsidP="00FE081E">
            <w:pPr>
              <w:pStyle w:val="TableParagraph"/>
              <w:spacing w:before="58"/>
              <w:ind w:left="127"/>
              <w:jc w:val="center"/>
              <w:rPr>
                <w:sz w:val="18"/>
              </w:rPr>
            </w:pPr>
            <w:r>
              <w:rPr>
                <w:w w:val="105"/>
                <w:sz w:val="18"/>
              </w:rPr>
              <w:t xml:space="preserve">Instructions </w:t>
            </w:r>
            <w:r w:rsidR="003B7CBB">
              <w:rPr>
                <w:w w:val="105"/>
                <w:sz w:val="18"/>
              </w:rPr>
              <w:t xml:space="preserve"> </w:t>
            </w:r>
          </w:p>
        </w:tc>
        <w:tc>
          <w:tcPr>
            <w:tcW w:w="2157" w:type="dxa"/>
          </w:tcPr>
          <w:p w:rsidR="00EE4B30" w:rsidRDefault="00EE4B30" w:rsidP="001006F7">
            <w:pPr>
              <w:pStyle w:val="TableParagraph"/>
              <w:spacing w:before="5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Write to Entertain</w:t>
            </w:r>
          </w:p>
          <w:p w:rsidR="001D125B" w:rsidRDefault="00B44D7E" w:rsidP="00B44D7E">
            <w:pPr>
              <w:pStyle w:val="TableParagraph"/>
              <w:ind w:left="59"/>
              <w:jc w:val="center"/>
              <w:rPr>
                <w:sz w:val="18"/>
              </w:rPr>
            </w:pPr>
            <w:r>
              <w:rPr>
                <w:sz w:val="18"/>
              </w:rPr>
              <w:t>Descriptions</w:t>
            </w:r>
          </w:p>
          <w:p w:rsidR="00B44D7E" w:rsidRDefault="00B44D7E" w:rsidP="00B44D7E">
            <w:pPr>
              <w:pStyle w:val="TableParagraph"/>
              <w:ind w:left="59"/>
              <w:jc w:val="center"/>
              <w:rPr>
                <w:sz w:val="18"/>
              </w:rPr>
            </w:pPr>
          </w:p>
          <w:p w:rsidR="00B44D7E" w:rsidRDefault="00B44D7E" w:rsidP="00FE081E">
            <w:pPr>
              <w:pStyle w:val="TableParagraph"/>
              <w:ind w:left="5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Writing Narrative </w:t>
            </w:r>
          </w:p>
        </w:tc>
        <w:tc>
          <w:tcPr>
            <w:tcW w:w="2607" w:type="dxa"/>
          </w:tcPr>
          <w:p w:rsidR="00EE4B30" w:rsidRDefault="00EE4B30" w:rsidP="00CD065B">
            <w:pPr>
              <w:pStyle w:val="TableParagraph"/>
              <w:spacing w:before="58"/>
              <w:ind w:left="39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Write to</w:t>
            </w:r>
            <w:r w:rsidR="00CD065B">
              <w:rPr>
                <w:b/>
                <w:sz w:val="18"/>
              </w:rPr>
              <w:t xml:space="preserve"> Inform</w:t>
            </w:r>
          </w:p>
          <w:p w:rsidR="000112ED" w:rsidRDefault="00CD065B" w:rsidP="00394963">
            <w:pPr>
              <w:pStyle w:val="TableParagraph"/>
              <w:spacing w:before="58"/>
              <w:jc w:val="center"/>
              <w:rPr>
                <w:sz w:val="18"/>
              </w:rPr>
            </w:pPr>
            <w:r>
              <w:rPr>
                <w:sz w:val="18"/>
              </w:rPr>
              <w:t>Diary Entries</w:t>
            </w:r>
          </w:p>
          <w:p w:rsidR="00CD065B" w:rsidRDefault="00CD065B" w:rsidP="00FA020E">
            <w:pPr>
              <w:pStyle w:val="TableParagraph"/>
              <w:spacing w:before="58"/>
              <w:rPr>
                <w:sz w:val="18"/>
              </w:rPr>
            </w:pPr>
          </w:p>
          <w:p w:rsidR="007C0C2D" w:rsidRDefault="00975F16" w:rsidP="00FE081E">
            <w:pPr>
              <w:pStyle w:val="TableParagraph"/>
              <w:ind w:left="5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Writing stories based on a model: Traditional Tales </w:t>
            </w:r>
          </w:p>
        </w:tc>
      </w:tr>
      <w:tr w:rsidR="00875B2E" w:rsidTr="00FE081E">
        <w:trPr>
          <w:trHeight w:val="840"/>
        </w:trPr>
        <w:tc>
          <w:tcPr>
            <w:tcW w:w="1950" w:type="dxa"/>
          </w:tcPr>
          <w:p w:rsidR="00FE081E" w:rsidRDefault="001F1E0E" w:rsidP="00FE081E">
            <w:pPr>
              <w:spacing w:before="58"/>
              <w:jc w:val="center"/>
              <w:rPr>
                <w:b/>
                <w:sz w:val="24"/>
              </w:rPr>
            </w:pPr>
            <w:r w:rsidRPr="001F1E0E">
              <w:rPr>
                <w:b/>
                <w:sz w:val="24"/>
              </w:rPr>
              <w:t>Class text for writing lessons</w:t>
            </w:r>
          </w:p>
          <w:p w:rsidR="00875B2E" w:rsidRDefault="00875B2E" w:rsidP="001F1E0E">
            <w:pPr>
              <w:pStyle w:val="TableParagraph"/>
              <w:spacing w:before="58"/>
              <w:jc w:val="center"/>
              <w:rPr>
                <w:b/>
                <w:sz w:val="24"/>
              </w:rPr>
            </w:pPr>
          </w:p>
        </w:tc>
        <w:tc>
          <w:tcPr>
            <w:tcW w:w="2157" w:type="dxa"/>
          </w:tcPr>
          <w:p w:rsidR="00875B2E" w:rsidRPr="00B44D7E" w:rsidRDefault="00875B2E" w:rsidP="00875B2E">
            <w:pPr>
              <w:pStyle w:val="TableParagraph"/>
              <w:spacing w:before="58"/>
              <w:jc w:val="center"/>
              <w:rPr>
                <w:sz w:val="18"/>
              </w:rPr>
            </w:pPr>
            <w:proofErr w:type="spellStart"/>
            <w:r w:rsidRPr="00B44D7E">
              <w:rPr>
                <w:sz w:val="18"/>
              </w:rPr>
              <w:t>Supertato</w:t>
            </w:r>
            <w:proofErr w:type="spellEnd"/>
            <w:r w:rsidR="00FE081E">
              <w:rPr>
                <w:sz w:val="18"/>
              </w:rPr>
              <w:t xml:space="preserve"> </w:t>
            </w:r>
            <w:r w:rsidR="00D43C0D">
              <w:rPr>
                <w:sz w:val="18"/>
              </w:rPr>
              <w:t>–</w:t>
            </w:r>
            <w:r w:rsidR="00FE081E">
              <w:rPr>
                <w:sz w:val="18"/>
              </w:rPr>
              <w:t xml:space="preserve"> Paul</w:t>
            </w:r>
            <w:r w:rsidR="00D43C0D">
              <w:rPr>
                <w:sz w:val="18"/>
              </w:rPr>
              <w:t xml:space="preserve"> Linnet and Sue Hendra </w:t>
            </w:r>
          </w:p>
          <w:p w:rsidR="00117F0F" w:rsidRPr="00B44D7E" w:rsidRDefault="00117F0F" w:rsidP="00875B2E">
            <w:pPr>
              <w:pStyle w:val="TableParagraph"/>
              <w:spacing w:before="58"/>
              <w:jc w:val="center"/>
              <w:rPr>
                <w:sz w:val="18"/>
              </w:rPr>
            </w:pPr>
          </w:p>
          <w:p w:rsidR="00117F0F" w:rsidRDefault="00B44D7E" w:rsidP="00875B2E">
            <w:pPr>
              <w:pStyle w:val="TableParagraph"/>
              <w:spacing w:before="58"/>
              <w:jc w:val="center"/>
              <w:rPr>
                <w:b/>
                <w:sz w:val="18"/>
              </w:rPr>
            </w:pPr>
            <w:r w:rsidRPr="00B44D7E">
              <w:rPr>
                <w:sz w:val="18"/>
              </w:rPr>
              <w:t>The Story Machine</w:t>
            </w:r>
            <w:r w:rsidR="00D43C0D">
              <w:rPr>
                <w:b/>
                <w:sz w:val="18"/>
              </w:rPr>
              <w:t xml:space="preserve"> - </w:t>
            </w:r>
            <w:r w:rsidR="00D43C0D" w:rsidRPr="00D43C0D">
              <w:rPr>
                <w:rFonts w:asciiTheme="minorHAnsi" w:hAnsiTheme="minorHAnsi" w:cstheme="minorHAnsi"/>
                <w:sz w:val="21"/>
                <w:szCs w:val="21"/>
                <w:shd w:val="clear" w:color="auto" w:fill="FFFFFF"/>
              </w:rPr>
              <w:t>Tom McLaughlin</w:t>
            </w:r>
          </w:p>
          <w:p w:rsidR="007C0C2D" w:rsidRDefault="007C0C2D" w:rsidP="00875B2E">
            <w:pPr>
              <w:pStyle w:val="TableParagraph"/>
              <w:spacing w:before="58"/>
              <w:jc w:val="center"/>
              <w:rPr>
                <w:b/>
                <w:sz w:val="18"/>
              </w:rPr>
            </w:pPr>
          </w:p>
          <w:p w:rsidR="007C0C2D" w:rsidRPr="00F6244D" w:rsidRDefault="00F6244D" w:rsidP="007C0C2D">
            <w:pPr>
              <w:pStyle w:val="TableParagraph"/>
              <w:spacing w:before="58"/>
              <w:jc w:val="center"/>
              <w:rPr>
                <w:sz w:val="18"/>
              </w:rPr>
            </w:pPr>
            <w:r w:rsidRPr="00F6244D">
              <w:rPr>
                <w:sz w:val="18"/>
              </w:rPr>
              <w:t>Poetry</w:t>
            </w:r>
            <w:r w:rsidR="00FE081E">
              <w:rPr>
                <w:sz w:val="18"/>
              </w:rPr>
              <w:t xml:space="preserve"> – selected poems</w:t>
            </w:r>
          </w:p>
        </w:tc>
        <w:tc>
          <w:tcPr>
            <w:tcW w:w="2157" w:type="dxa"/>
          </w:tcPr>
          <w:p w:rsidR="003B7CBB" w:rsidRDefault="003B7CBB" w:rsidP="007A3907">
            <w:pPr>
              <w:pStyle w:val="TableParagraph"/>
              <w:spacing w:before="58"/>
              <w:ind w:left="151"/>
              <w:jc w:val="center"/>
              <w:rPr>
                <w:sz w:val="18"/>
              </w:rPr>
            </w:pPr>
            <w:r w:rsidRPr="003B7CBB">
              <w:rPr>
                <w:sz w:val="18"/>
              </w:rPr>
              <w:t>Vlad and the Great Fire of London</w:t>
            </w:r>
            <w:r w:rsidR="00D43C0D">
              <w:rPr>
                <w:sz w:val="18"/>
              </w:rPr>
              <w:t xml:space="preserve"> – Kate Cunningham</w:t>
            </w:r>
          </w:p>
          <w:p w:rsidR="00D43C0D" w:rsidRDefault="00D43C0D" w:rsidP="007A3907">
            <w:pPr>
              <w:pStyle w:val="TableParagraph"/>
              <w:spacing w:before="58"/>
              <w:ind w:left="151"/>
              <w:jc w:val="center"/>
              <w:rPr>
                <w:sz w:val="18"/>
              </w:rPr>
            </w:pPr>
          </w:p>
          <w:p w:rsidR="00C937C2" w:rsidRPr="003B7CBB" w:rsidRDefault="00C937C2" w:rsidP="007A3907">
            <w:pPr>
              <w:pStyle w:val="TableParagraph"/>
              <w:spacing w:before="58"/>
              <w:ind w:left="151"/>
              <w:jc w:val="center"/>
              <w:rPr>
                <w:sz w:val="18"/>
              </w:rPr>
            </w:pPr>
            <w:r>
              <w:rPr>
                <w:sz w:val="18"/>
              </w:rPr>
              <w:t>The Great Fire of London</w:t>
            </w:r>
            <w:r w:rsidR="00D43C0D">
              <w:rPr>
                <w:sz w:val="18"/>
              </w:rPr>
              <w:t xml:space="preserve"> – Davidson </w:t>
            </w:r>
            <w:proofErr w:type="spellStart"/>
            <w:r w:rsidR="00D43C0D">
              <w:rPr>
                <w:sz w:val="18"/>
              </w:rPr>
              <w:t>Zanna</w:t>
            </w:r>
            <w:proofErr w:type="spellEnd"/>
          </w:p>
          <w:p w:rsidR="00875B2E" w:rsidRDefault="00805908" w:rsidP="00C81737">
            <w:pPr>
              <w:pStyle w:val="TableParagraph"/>
              <w:spacing w:before="5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2241" w:type="dxa"/>
          </w:tcPr>
          <w:p w:rsidR="003B7CBB" w:rsidRPr="00B44D7E" w:rsidRDefault="003B7CBB" w:rsidP="00B31F4E">
            <w:pPr>
              <w:pStyle w:val="TableParagraph"/>
              <w:spacing w:before="58"/>
              <w:ind w:left="127"/>
              <w:jc w:val="center"/>
              <w:rPr>
                <w:sz w:val="18"/>
              </w:rPr>
            </w:pPr>
            <w:r w:rsidRPr="00B44D7E">
              <w:rPr>
                <w:sz w:val="18"/>
              </w:rPr>
              <w:t xml:space="preserve">Snail and the whale </w:t>
            </w:r>
            <w:r w:rsidR="00D43C0D">
              <w:rPr>
                <w:sz w:val="18"/>
              </w:rPr>
              <w:t>– Julia Donaldson</w:t>
            </w:r>
          </w:p>
          <w:p w:rsidR="003B7CBB" w:rsidRPr="00B44D7E" w:rsidRDefault="003B7CBB" w:rsidP="00B31F4E">
            <w:pPr>
              <w:pStyle w:val="TableParagraph"/>
              <w:spacing w:before="58"/>
              <w:ind w:left="127"/>
              <w:jc w:val="center"/>
              <w:rPr>
                <w:sz w:val="18"/>
              </w:rPr>
            </w:pPr>
          </w:p>
          <w:p w:rsidR="00C615F4" w:rsidRDefault="003B7CBB" w:rsidP="00B31F4E">
            <w:pPr>
              <w:pStyle w:val="TableParagraph"/>
              <w:spacing w:before="58"/>
              <w:ind w:left="127"/>
              <w:jc w:val="center"/>
              <w:rPr>
                <w:b/>
                <w:sz w:val="18"/>
              </w:rPr>
            </w:pPr>
            <w:r w:rsidRPr="00B44D7E">
              <w:rPr>
                <w:sz w:val="18"/>
              </w:rPr>
              <w:t>Leon and the Place Between</w:t>
            </w:r>
            <w:r w:rsidR="00D43C0D">
              <w:rPr>
                <w:sz w:val="18"/>
              </w:rPr>
              <w:t xml:space="preserve"> – Angela McAllister</w:t>
            </w:r>
            <w:r>
              <w:rPr>
                <w:b/>
                <w:sz w:val="18"/>
              </w:rPr>
              <w:t xml:space="preserve"> </w:t>
            </w:r>
            <w:r w:rsidR="00C615F4">
              <w:rPr>
                <w:b/>
                <w:sz w:val="18"/>
              </w:rPr>
              <w:t xml:space="preserve"> </w:t>
            </w:r>
          </w:p>
        </w:tc>
        <w:tc>
          <w:tcPr>
            <w:tcW w:w="2073" w:type="dxa"/>
          </w:tcPr>
          <w:p w:rsidR="003B7CBB" w:rsidRDefault="003B7CBB" w:rsidP="003B7CBB">
            <w:pPr>
              <w:pStyle w:val="TableParagraph"/>
              <w:spacing w:before="58"/>
              <w:ind w:left="127"/>
              <w:jc w:val="center"/>
              <w:rPr>
                <w:sz w:val="18"/>
              </w:rPr>
            </w:pPr>
            <w:r w:rsidRPr="003B7CBB">
              <w:rPr>
                <w:sz w:val="18"/>
              </w:rPr>
              <w:t xml:space="preserve">Gregory Cool </w:t>
            </w:r>
            <w:r w:rsidR="00D43C0D">
              <w:rPr>
                <w:sz w:val="18"/>
              </w:rPr>
              <w:t xml:space="preserve">– Caroline </w:t>
            </w:r>
            <w:proofErr w:type="spellStart"/>
            <w:r w:rsidR="00D43C0D">
              <w:rPr>
                <w:sz w:val="18"/>
              </w:rPr>
              <w:t>Binch</w:t>
            </w:r>
            <w:proofErr w:type="spellEnd"/>
          </w:p>
          <w:p w:rsidR="003B7CBB" w:rsidRPr="003B7CBB" w:rsidRDefault="00D0744D" w:rsidP="003B7CBB">
            <w:pPr>
              <w:pStyle w:val="TableParagraph"/>
              <w:spacing w:before="58"/>
              <w:ind w:left="12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How to catch a dragon </w:t>
            </w:r>
            <w:r w:rsidR="00D43C0D">
              <w:rPr>
                <w:sz w:val="18"/>
              </w:rPr>
              <w:t>– Adam Wallace</w:t>
            </w:r>
          </w:p>
          <w:p w:rsidR="00E72E76" w:rsidRDefault="00E72E76" w:rsidP="003B7CBB">
            <w:pPr>
              <w:pStyle w:val="TableParagraph"/>
              <w:spacing w:before="58"/>
              <w:ind w:left="55" w:right="51"/>
              <w:jc w:val="center"/>
              <w:rPr>
                <w:b/>
                <w:sz w:val="18"/>
              </w:rPr>
            </w:pPr>
          </w:p>
        </w:tc>
        <w:tc>
          <w:tcPr>
            <w:tcW w:w="2157" w:type="dxa"/>
          </w:tcPr>
          <w:p w:rsidR="000112ED" w:rsidRPr="00B44D7E" w:rsidRDefault="00B44D7E" w:rsidP="00F03215">
            <w:pPr>
              <w:pStyle w:val="TableParagraph"/>
              <w:spacing w:before="58"/>
              <w:ind w:left="56"/>
              <w:jc w:val="center"/>
              <w:rPr>
                <w:b/>
                <w:sz w:val="18"/>
              </w:rPr>
            </w:pPr>
            <w:r w:rsidRPr="00B44D7E">
              <w:rPr>
                <w:sz w:val="18"/>
              </w:rPr>
              <w:t>Journey</w:t>
            </w:r>
            <w:r w:rsidR="00D43C0D">
              <w:rPr>
                <w:sz w:val="18"/>
              </w:rPr>
              <w:t xml:space="preserve"> – Aaron Becker</w:t>
            </w:r>
          </w:p>
          <w:p w:rsidR="00B44D7E" w:rsidRDefault="00B44D7E" w:rsidP="00F03215">
            <w:pPr>
              <w:pStyle w:val="TableParagraph"/>
              <w:spacing w:before="58"/>
              <w:ind w:left="56"/>
              <w:jc w:val="center"/>
              <w:rPr>
                <w:b/>
                <w:sz w:val="18"/>
              </w:rPr>
            </w:pPr>
          </w:p>
          <w:p w:rsidR="00B44D7E" w:rsidRPr="00B44D7E" w:rsidRDefault="00F03215" w:rsidP="00F03215">
            <w:pPr>
              <w:pStyle w:val="TableParagraph"/>
              <w:spacing w:before="58"/>
              <w:ind w:left="56"/>
              <w:jc w:val="center"/>
              <w:rPr>
                <w:sz w:val="18"/>
              </w:rPr>
            </w:pPr>
            <w:r>
              <w:rPr>
                <w:sz w:val="18"/>
              </w:rPr>
              <w:t>Classic Poetry</w:t>
            </w:r>
            <w:r w:rsidR="00FE081E">
              <w:rPr>
                <w:sz w:val="18"/>
              </w:rPr>
              <w:t xml:space="preserve"> – selected poems</w:t>
            </w:r>
          </w:p>
          <w:p w:rsidR="00B44D7E" w:rsidRPr="00B44D7E" w:rsidRDefault="00B44D7E" w:rsidP="003B7CBB">
            <w:pPr>
              <w:pStyle w:val="TableParagraph"/>
              <w:spacing w:before="58"/>
              <w:ind w:left="394"/>
              <w:rPr>
                <w:sz w:val="18"/>
              </w:rPr>
            </w:pPr>
          </w:p>
          <w:p w:rsidR="00B44D7E" w:rsidRDefault="00B44D7E" w:rsidP="00F6244D">
            <w:pPr>
              <w:pStyle w:val="TableParagraph"/>
              <w:spacing w:before="58"/>
              <w:ind w:left="394"/>
              <w:rPr>
                <w:b/>
                <w:sz w:val="18"/>
              </w:rPr>
            </w:pPr>
          </w:p>
        </w:tc>
        <w:tc>
          <w:tcPr>
            <w:tcW w:w="2607" w:type="dxa"/>
          </w:tcPr>
          <w:p w:rsidR="00AC3FEC" w:rsidRPr="00F6244D" w:rsidRDefault="00CD065B" w:rsidP="00AC3FEC">
            <w:pPr>
              <w:pStyle w:val="TableParagraph"/>
              <w:spacing w:before="58"/>
              <w:ind w:left="394"/>
              <w:rPr>
                <w:sz w:val="18"/>
              </w:rPr>
            </w:pPr>
            <w:r w:rsidRPr="00F6244D">
              <w:rPr>
                <w:sz w:val="18"/>
              </w:rPr>
              <w:t xml:space="preserve">Lilia and the Secret of Rain </w:t>
            </w:r>
            <w:r w:rsidR="00D43C0D">
              <w:rPr>
                <w:sz w:val="18"/>
              </w:rPr>
              <w:t>– David Conway and Jude Daly</w:t>
            </w:r>
          </w:p>
          <w:p w:rsidR="00CD065B" w:rsidRPr="00F6244D" w:rsidRDefault="00CD065B" w:rsidP="00AC3FEC">
            <w:pPr>
              <w:pStyle w:val="TableParagraph"/>
              <w:spacing w:before="58"/>
              <w:ind w:left="394"/>
              <w:rPr>
                <w:sz w:val="18"/>
              </w:rPr>
            </w:pPr>
          </w:p>
          <w:p w:rsidR="00D0744D" w:rsidRPr="00B44D7E" w:rsidRDefault="00D0744D" w:rsidP="00D0744D">
            <w:pPr>
              <w:pStyle w:val="TableParagraph"/>
              <w:spacing w:before="58"/>
              <w:ind w:left="394"/>
              <w:rPr>
                <w:sz w:val="18"/>
              </w:rPr>
            </w:pPr>
            <w:r w:rsidRPr="00B44D7E">
              <w:rPr>
                <w:sz w:val="18"/>
              </w:rPr>
              <w:t xml:space="preserve">Jim and the Beanstalk </w:t>
            </w:r>
            <w:r w:rsidR="00D43C0D">
              <w:rPr>
                <w:sz w:val="18"/>
              </w:rPr>
              <w:t>– Raymond Briggs</w:t>
            </w:r>
            <w:bookmarkStart w:id="0" w:name="_GoBack"/>
            <w:bookmarkEnd w:id="0"/>
          </w:p>
          <w:p w:rsidR="000112ED" w:rsidRDefault="000112ED" w:rsidP="00D0744D">
            <w:pPr>
              <w:pStyle w:val="TableParagraph"/>
              <w:spacing w:before="58"/>
              <w:ind w:left="394"/>
              <w:jc w:val="center"/>
              <w:rPr>
                <w:b/>
                <w:sz w:val="18"/>
              </w:rPr>
            </w:pPr>
          </w:p>
        </w:tc>
      </w:tr>
      <w:tr w:rsidR="003430BE" w:rsidTr="00FE081E">
        <w:trPr>
          <w:trHeight w:val="1354"/>
        </w:trPr>
        <w:tc>
          <w:tcPr>
            <w:tcW w:w="1950" w:type="dxa"/>
          </w:tcPr>
          <w:p w:rsidR="003430BE" w:rsidRDefault="00C81737" w:rsidP="006E2B58">
            <w:pPr>
              <w:pStyle w:val="TableParagraph"/>
              <w:spacing w:before="58" w:line="384" w:lineRule="auto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Text level features</w:t>
            </w:r>
          </w:p>
        </w:tc>
        <w:tc>
          <w:tcPr>
            <w:tcW w:w="2157" w:type="dxa"/>
          </w:tcPr>
          <w:p w:rsidR="00AA6A73" w:rsidRDefault="00AA6A73" w:rsidP="009665BF">
            <w:pPr>
              <w:pStyle w:val="TableParagraph"/>
              <w:spacing w:before="120"/>
              <w:rPr>
                <w:sz w:val="18"/>
              </w:rPr>
            </w:pPr>
            <w:r>
              <w:rPr>
                <w:sz w:val="18"/>
              </w:rPr>
              <w:t>Adjectives to convey a character’s appearance and personality</w:t>
            </w:r>
          </w:p>
          <w:p w:rsidR="00AA6A73" w:rsidRDefault="00AA6A73" w:rsidP="009665BF">
            <w:pPr>
              <w:pStyle w:val="TableParagraph"/>
              <w:spacing w:before="120"/>
              <w:rPr>
                <w:sz w:val="18"/>
              </w:rPr>
            </w:pPr>
            <w:r>
              <w:rPr>
                <w:sz w:val="18"/>
              </w:rPr>
              <w:t>Third person narration</w:t>
            </w:r>
          </w:p>
          <w:p w:rsidR="00A71507" w:rsidRDefault="00A71507" w:rsidP="009665BF">
            <w:pPr>
              <w:pStyle w:val="TableParagraph"/>
              <w:spacing w:before="120"/>
              <w:rPr>
                <w:sz w:val="18"/>
              </w:rPr>
            </w:pPr>
            <w:r>
              <w:rPr>
                <w:sz w:val="18"/>
              </w:rPr>
              <w:t>Past tense</w:t>
            </w:r>
          </w:p>
          <w:p w:rsidR="00AA6A73" w:rsidRDefault="00AA6A73" w:rsidP="009665BF">
            <w:pPr>
              <w:pStyle w:val="TableParagraph"/>
              <w:spacing w:before="120"/>
              <w:rPr>
                <w:sz w:val="18"/>
              </w:rPr>
            </w:pPr>
            <w:r>
              <w:rPr>
                <w:sz w:val="18"/>
              </w:rPr>
              <w:t>Rhymes and repeated phrases</w:t>
            </w:r>
          </w:p>
        </w:tc>
        <w:tc>
          <w:tcPr>
            <w:tcW w:w="2157" w:type="dxa"/>
          </w:tcPr>
          <w:p w:rsidR="004A72FF" w:rsidRDefault="00A71507" w:rsidP="007A3907">
            <w:pPr>
              <w:pStyle w:val="TableParagraph"/>
              <w:spacing w:line="276" w:lineRule="auto"/>
              <w:ind w:left="60" w:right="229"/>
              <w:rPr>
                <w:sz w:val="18"/>
              </w:rPr>
            </w:pPr>
            <w:r>
              <w:rPr>
                <w:sz w:val="18"/>
              </w:rPr>
              <w:t xml:space="preserve">First person </w:t>
            </w:r>
          </w:p>
          <w:p w:rsidR="00A71507" w:rsidRDefault="00A71507" w:rsidP="007A3907">
            <w:pPr>
              <w:pStyle w:val="TableParagraph"/>
              <w:spacing w:line="276" w:lineRule="auto"/>
              <w:ind w:left="60" w:right="229"/>
              <w:rPr>
                <w:sz w:val="18"/>
              </w:rPr>
            </w:pPr>
            <w:r>
              <w:rPr>
                <w:sz w:val="18"/>
              </w:rPr>
              <w:t xml:space="preserve">Past tense </w:t>
            </w:r>
          </w:p>
          <w:p w:rsidR="00394963" w:rsidRDefault="00394963" w:rsidP="007A3907">
            <w:pPr>
              <w:pStyle w:val="TableParagraph"/>
              <w:spacing w:line="276" w:lineRule="auto"/>
              <w:ind w:left="60" w:right="229"/>
              <w:rPr>
                <w:sz w:val="18"/>
              </w:rPr>
            </w:pPr>
            <w:r>
              <w:rPr>
                <w:sz w:val="18"/>
              </w:rPr>
              <w:t>Thoughts, feelings and reflections</w:t>
            </w:r>
            <w:r w:rsidR="00F2501B">
              <w:rPr>
                <w:sz w:val="18"/>
              </w:rPr>
              <w:t xml:space="preserve"> (diary)</w:t>
            </w:r>
          </w:p>
          <w:p w:rsidR="00A71507" w:rsidRDefault="00A71507" w:rsidP="007A3907">
            <w:pPr>
              <w:pStyle w:val="TableParagraph"/>
              <w:spacing w:line="276" w:lineRule="auto"/>
              <w:ind w:left="60" w:right="229"/>
              <w:rPr>
                <w:sz w:val="18"/>
              </w:rPr>
            </w:pPr>
            <w:r>
              <w:rPr>
                <w:sz w:val="18"/>
              </w:rPr>
              <w:t xml:space="preserve">Sequencing events </w:t>
            </w:r>
            <w:r w:rsidR="00F2501B">
              <w:rPr>
                <w:sz w:val="18"/>
              </w:rPr>
              <w:t>(recount)</w:t>
            </w:r>
          </w:p>
          <w:p w:rsidR="00A71507" w:rsidRDefault="00394963" w:rsidP="00F2501B">
            <w:pPr>
              <w:pStyle w:val="TableParagraph"/>
              <w:spacing w:line="276" w:lineRule="auto"/>
              <w:ind w:left="60" w:right="229"/>
              <w:rPr>
                <w:sz w:val="18"/>
              </w:rPr>
            </w:pPr>
            <w:r>
              <w:rPr>
                <w:sz w:val="18"/>
              </w:rPr>
              <w:t>Use questions to create h</w:t>
            </w:r>
            <w:r w:rsidR="00A71507">
              <w:rPr>
                <w:sz w:val="18"/>
              </w:rPr>
              <w:t xml:space="preserve">eadings </w:t>
            </w:r>
            <w:r w:rsidR="00F2501B">
              <w:rPr>
                <w:sz w:val="18"/>
              </w:rPr>
              <w:t>(fact file)</w:t>
            </w:r>
          </w:p>
        </w:tc>
        <w:tc>
          <w:tcPr>
            <w:tcW w:w="2241" w:type="dxa"/>
          </w:tcPr>
          <w:p w:rsidR="001D527E" w:rsidRDefault="001D527E" w:rsidP="00F2501B">
            <w:pPr>
              <w:pStyle w:val="TableParagraph"/>
              <w:spacing w:before="57" w:line="285" w:lineRule="auto"/>
              <w:rPr>
                <w:sz w:val="18"/>
              </w:rPr>
            </w:pPr>
            <w:r>
              <w:rPr>
                <w:sz w:val="18"/>
              </w:rPr>
              <w:t xml:space="preserve">Past tense </w:t>
            </w:r>
          </w:p>
          <w:p w:rsidR="001D527E" w:rsidRDefault="001D527E" w:rsidP="00F2501B">
            <w:pPr>
              <w:pStyle w:val="TableParagraph"/>
              <w:spacing w:before="57" w:line="285" w:lineRule="auto"/>
              <w:rPr>
                <w:sz w:val="18"/>
              </w:rPr>
            </w:pPr>
            <w:r>
              <w:rPr>
                <w:sz w:val="18"/>
              </w:rPr>
              <w:t xml:space="preserve">Rhyme </w:t>
            </w:r>
          </w:p>
          <w:p w:rsidR="001D527E" w:rsidRDefault="001D527E" w:rsidP="00F2501B">
            <w:pPr>
              <w:pStyle w:val="TableParagraph"/>
              <w:spacing w:before="57" w:line="285" w:lineRule="auto"/>
              <w:rPr>
                <w:sz w:val="18"/>
              </w:rPr>
            </w:pPr>
            <w:r>
              <w:rPr>
                <w:sz w:val="18"/>
              </w:rPr>
              <w:t xml:space="preserve">Third person narrative </w:t>
            </w:r>
          </w:p>
          <w:p w:rsidR="001D527E" w:rsidRDefault="001D527E" w:rsidP="00F2501B">
            <w:pPr>
              <w:pStyle w:val="TableParagraph"/>
              <w:spacing w:before="57" w:line="285" w:lineRule="auto"/>
              <w:rPr>
                <w:sz w:val="18"/>
              </w:rPr>
            </w:pPr>
            <w:r>
              <w:rPr>
                <w:sz w:val="18"/>
              </w:rPr>
              <w:t xml:space="preserve">Adjectives to describe a setting </w:t>
            </w:r>
          </w:p>
        </w:tc>
        <w:tc>
          <w:tcPr>
            <w:tcW w:w="2073" w:type="dxa"/>
          </w:tcPr>
          <w:p w:rsidR="003430BE" w:rsidRDefault="00C87F90" w:rsidP="00F03215">
            <w:pPr>
              <w:pStyle w:val="TableParagraph"/>
              <w:spacing w:line="276" w:lineRule="auto"/>
              <w:ind w:left="60" w:right="230"/>
              <w:rPr>
                <w:sz w:val="18"/>
              </w:rPr>
            </w:pPr>
            <w:r>
              <w:rPr>
                <w:sz w:val="18"/>
              </w:rPr>
              <w:t xml:space="preserve">First person </w:t>
            </w:r>
          </w:p>
          <w:p w:rsidR="00C87F90" w:rsidRDefault="00C87F90" w:rsidP="00F03215">
            <w:pPr>
              <w:pStyle w:val="TableParagraph"/>
              <w:spacing w:line="276" w:lineRule="auto"/>
              <w:ind w:left="60" w:right="230"/>
              <w:rPr>
                <w:sz w:val="18"/>
              </w:rPr>
            </w:pPr>
            <w:r>
              <w:rPr>
                <w:sz w:val="18"/>
              </w:rPr>
              <w:t xml:space="preserve">Sequencing events </w:t>
            </w:r>
          </w:p>
          <w:p w:rsidR="00394963" w:rsidRDefault="00394963" w:rsidP="00F03215">
            <w:pPr>
              <w:pStyle w:val="TableParagraph"/>
              <w:spacing w:line="276" w:lineRule="auto"/>
              <w:ind w:left="60" w:right="229"/>
              <w:rPr>
                <w:sz w:val="18"/>
              </w:rPr>
            </w:pPr>
            <w:r>
              <w:rPr>
                <w:sz w:val="18"/>
              </w:rPr>
              <w:t xml:space="preserve">Numbers to separate instructions </w:t>
            </w:r>
          </w:p>
          <w:p w:rsidR="00394963" w:rsidRDefault="00394963" w:rsidP="00F03215">
            <w:pPr>
              <w:pStyle w:val="TableParagraph"/>
              <w:spacing w:line="276" w:lineRule="auto"/>
              <w:ind w:left="60" w:right="230"/>
              <w:rPr>
                <w:sz w:val="18"/>
              </w:rPr>
            </w:pPr>
            <w:r>
              <w:rPr>
                <w:sz w:val="18"/>
              </w:rPr>
              <w:t xml:space="preserve">Imperative </w:t>
            </w:r>
            <w:r w:rsidR="00F03215">
              <w:rPr>
                <w:sz w:val="18"/>
              </w:rPr>
              <w:t xml:space="preserve">(bossy) </w:t>
            </w:r>
            <w:r>
              <w:rPr>
                <w:sz w:val="18"/>
              </w:rPr>
              <w:t>verbs</w:t>
            </w:r>
          </w:p>
        </w:tc>
        <w:tc>
          <w:tcPr>
            <w:tcW w:w="2157" w:type="dxa"/>
          </w:tcPr>
          <w:p w:rsidR="00C87F90" w:rsidRDefault="00C87F90" w:rsidP="00F03215">
            <w:pPr>
              <w:pStyle w:val="TableParagraph"/>
              <w:spacing w:before="120"/>
              <w:ind w:left="56"/>
              <w:rPr>
                <w:sz w:val="18"/>
              </w:rPr>
            </w:pPr>
            <w:r>
              <w:rPr>
                <w:sz w:val="18"/>
              </w:rPr>
              <w:t xml:space="preserve">Adjectives to create an atmosphere </w:t>
            </w:r>
          </w:p>
          <w:p w:rsidR="00C87F90" w:rsidRDefault="00C87F90" w:rsidP="00F03215">
            <w:pPr>
              <w:pStyle w:val="TableParagraph"/>
              <w:spacing w:before="120"/>
              <w:ind w:left="56"/>
              <w:rPr>
                <w:sz w:val="18"/>
              </w:rPr>
            </w:pPr>
            <w:r>
              <w:rPr>
                <w:sz w:val="18"/>
              </w:rPr>
              <w:t>Third person narration</w:t>
            </w:r>
          </w:p>
          <w:p w:rsidR="00C87F90" w:rsidRDefault="00C87F90" w:rsidP="00F03215">
            <w:pPr>
              <w:pStyle w:val="TableParagraph"/>
              <w:spacing w:before="120"/>
              <w:ind w:left="56"/>
              <w:rPr>
                <w:sz w:val="18"/>
              </w:rPr>
            </w:pPr>
            <w:r>
              <w:rPr>
                <w:sz w:val="18"/>
              </w:rPr>
              <w:t>Past tense</w:t>
            </w:r>
          </w:p>
          <w:p w:rsidR="00C87F90" w:rsidRDefault="00C87F90" w:rsidP="00D0744D">
            <w:pPr>
              <w:pStyle w:val="TableParagraph"/>
              <w:spacing w:before="57" w:line="285" w:lineRule="auto"/>
              <w:ind w:left="720" w:right="231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607" w:type="dxa"/>
          </w:tcPr>
          <w:p w:rsidR="00C87F90" w:rsidRDefault="00C87F90" w:rsidP="0086594E">
            <w:pPr>
              <w:pStyle w:val="TableParagraph"/>
              <w:spacing w:line="276" w:lineRule="auto"/>
              <w:ind w:left="28" w:right="229"/>
              <w:rPr>
                <w:sz w:val="18"/>
              </w:rPr>
            </w:pPr>
            <w:r>
              <w:rPr>
                <w:sz w:val="18"/>
              </w:rPr>
              <w:t xml:space="preserve">First person </w:t>
            </w:r>
          </w:p>
          <w:p w:rsidR="00C87F90" w:rsidRDefault="00C87F90" w:rsidP="0086594E">
            <w:pPr>
              <w:pStyle w:val="TableParagraph"/>
              <w:spacing w:line="276" w:lineRule="auto"/>
              <w:ind w:left="28" w:right="229"/>
              <w:rPr>
                <w:sz w:val="18"/>
              </w:rPr>
            </w:pPr>
            <w:r>
              <w:rPr>
                <w:sz w:val="18"/>
              </w:rPr>
              <w:t xml:space="preserve">Past tense </w:t>
            </w:r>
          </w:p>
          <w:p w:rsidR="00C87F90" w:rsidRPr="00D0744D" w:rsidRDefault="00C87F90" w:rsidP="0086594E">
            <w:pPr>
              <w:pStyle w:val="TableParagraph"/>
              <w:spacing w:line="276" w:lineRule="auto"/>
              <w:ind w:left="28" w:right="229"/>
              <w:rPr>
                <w:sz w:val="18"/>
              </w:rPr>
            </w:pPr>
            <w:r>
              <w:rPr>
                <w:sz w:val="18"/>
              </w:rPr>
              <w:t xml:space="preserve">Sequencing events </w:t>
            </w:r>
            <w:r w:rsidR="0086594E">
              <w:rPr>
                <w:sz w:val="18"/>
              </w:rPr>
              <w:t>(narrative, traditional tales)</w:t>
            </w:r>
          </w:p>
          <w:p w:rsidR="00D0744D" w:rsidRDefault="00D0744D" w:rsidP="0086594E">
            <w:pPr>
              <w:pStyle w:val="TableParagraph"/>
              <w:spacing w:before="57" w:line="285" w:lineRule="auto"/>
              <w:ind w:left="28" w:right="231"/>
              <w:rPr>
                <w:sz w:val="18"/>
              </w:rPr>
            </w:pPr>
            <w:r>
              <w:rPr>
                <w:sz w:val="18"/>
              </w:rPr>
              <w:t>Writing stories based on a model (traditional tale)</w:t>
            </w:r>
          </w:p>
          <w:p w:rsidR="00D0744D" w:rsidRDefault="00D0744D" w:rsidP="0086594E">
            <w:pPr>
              <w:pStyle w:val="TableParagraph"/>
              <w:spacing w:before="57" w:line="285" w:lineRule="auto"/>
              <w:ind w:left="28" w:right="231"/>
              <w:rPr>
                <w:sz w:val="18"/>
              </w:rPr>
            </w:pPr>
            <w:r>
              <w:rPr>
                <w:sz w:val="18"/>
              </w:rPr>
              <w:t xml:space="preserve">Comparing two traditional tales </w:t>
            </w:r>
          </w:p>
          <w:p w:rsidR="00AC3FEC" w:rsidRPr="00D0744D" w:rsidRDefault="00D0744D" w:rsidP="0086594E">
            <w:pPr>
              <w:pStyle w:val="TableParagraph"/>
              <w:spacing w:before="57" w:line="285" w:lineRule="auto"/>
              <w:ind w:left="28" w:right="231"/>
              <w:rPr>
                <w:sz w:val="18"/>
              </w:rPr>
            </w:pPr>
            <w:r w:rsidRPr="00D0744D">
              <w:rPr>
                <w:sz w:val="18"/>
              </w:rPr>
              <w:t>The power of three</w:t>
            </w:r>
          </w:p>
        </w:tc>
      </w:tr>
      <w:tr w:rsidR="003430BE" w:rsidTr="00FE081E">
        <w:trPr>
          <w:trHeight w:val="1099"/>
        </w:trPr>
        <w:tc>
          <w:tcPr>
            <w:tcW w:w="1950" w:type="dxa"/>
            <w:tcBorders>
              <w:bottom w:val="nil"/>
            </w:tcBorders>
          </w:tcPr>
          <w:p w:rsidR="003430BE" w:rsidRDefault="006E2B58" w:rsidP="006E2B58">
            <w:pPr>
              <w:pStyle w:val="TableParagraph"/>
              <w:spacing w:before="59" w:line="384" w:lineRule="auto"/>
              <w:ind w:right="-5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Grammar and sentences</w:t>
            </w:r>
          </w:p>
        </w:tc>
        <w:tc>
          <w:tcPr>
            <w:tcW w:w="2157" w:type="dxa"/>
            <w:tcBorders>
              <w:bottom w:val="nil"/>
            </w:tcBorders>
          </w:tcPr>
          <w:p w:rsidR="00394963" w:rsidRDefault="00394963" w:rsidP="005A69AA">
            <w:pPr>
              <w:pStyle w:val="TableParagraph"/>
              <w:spacing w:before="8"/>
              <w:rPr>
                <w:w w:val="110"/>
                <w:sz w:val="18"/>
                <w:szCs w:val="18"/>
              </w:rPr>
            </w:pPr>
            <w:r>
              <w:rPr>
                <w:w w:val="110"/>
                <w:sz w:val="18"/>
                <w:szCs w:val="18"/>
              </w:rPr>
              <w:t xml:space="preserve">What is a sentence? </w:t>
            </w:r>
          </w:p>
          <w:p w:rsidR="00394963" w:rsidRDefault="00394963" w:rsidP="005A69AA">
            <w:pPr>
              <w:pStyle w:val="TableParagraph"/>
              <w:spacing w:before="8"/>
              <w:rPr>
                <w:w w:val="110"/>
                <w:sz w:val="18"/>
                <w:szCs w:val="18"/>
              </w:rPr>
            </w:pPr>
          </w:p>
          <w:p w:rsidR="00B31F4E" w:rsidRDefault="00AA6A73" w:rsidP="005A69AA">
            <w:pPr>
              <w:pStyle w:val="TableParagraph"/>
              <w:spacing w:before="8"/>
              <w:rPr>
                <w:w w:val="110"/>
                <w:sz w:val="18"/>
                <w:szCs w:val="18"/>
              </w:rPr>
            </w:pPr>
            <w:r>
              <w:rPr>
                <w:w w:val="110"/>
                <w:sz w:val="18"/>
                <w:szCs w:val="18"/>
              </w:rPr>
              <w:t xml:space="preserve">Oral rehearsal of sentences </w:t>
            </w:r>
          </w:p>
          <w:p w:rsidR="00B31F4E" w:rsidRPr="00B31F4E" w:rsidRDefault="00B31F4E" w:rsidP="00AA6A73">
            <w:pPr>
              <w:pStyle w:val="TableParagraph"/>
              <w:spacing w:before="8"/>
              <w:rPr>
                <w:b/>
                <w:sz w:val="18"/>
                <w:szCs w:val="18"/>
              </w:rPr>
            </w:pPr>
          </w:p>
          <w:p w:rsidR="00B31F4E" w:rsidRDefault="00B31F4E" w:rsidP="005A69AA">
            <w:pPr>
              <w:pStyle w:val="TableParagraph"/>
              <w:spacing w:before="8"/>
              <w:rPr>
                <w:sz w:val="18"/>
                <w:szCs w:val="18"/>
              </w:rPr>
            </w:pPr>
            <w:r w:rsidRPr="007F7E84">
              <w:rPr>
                <w:sz w:val="18"/>
                <w:szCs w:val="18"/>
              </w:rPr>
              <w:t>Expanded noun phrases to</w:t>
            </w:r>
            <w:r w:rsidR="007F7E84" w:rsidRPr="007F7E84">
              <w:rPr>
                <w:sz w:val="18"/>
                <w:szCs w:val="18"/>
              </w:rPr>
              <w:t xml:space="preserve"> </w:t>
            </w:r>
            <w:r w:rsidRPr="007F7E84">
              <w:rPr>
                <w:sz w:val="18"/>
                <w:szCs w:val="18"/>
              </w:rPr>
              <w:t xml:space="preserve">describe and </w:t>
            </w:r>
            <w:r w:rsidR="009665BF">
              <w:rPr>
                <w:sz w:val="18"/>
                <w:szCs w:val="18"/>
              </w:rPr>
              <w:t>add detail</w:t>
            </w:r>
            <w:r w:rsidRPr="007F7E84">
              <w:rPr>
                <w:sz w:val="18"/>
                <w:szCs w:val="18"/>
              </w:rPr>
              <w:t xml:space="preserve"> </w:t>
            </w:r>
          </w:p>
          <w:p w:rsidR="00B31F4E" w:rsidRDefault="00B31F4E" w:rsidP="009665BF">
            <w:pPr>
              <w:pStyle w:val="TableParagraph"/>
              <w:spacing w:before="58" w:line="285" w:lineRule="auto"/>
              <w:ind w:right="67"/>
              <w:rPr>
                <w:sz w:val="18"/>
                <w:szCs w:val="18"/>
              </w:rPr>
            </w:pPr>
          </w:p>
          <w:p w:rsidR="009665BF" w:rsidRDefault="009665BF" w:rsidP="009665BF">
            <w:pPr>
              <w:pStyle w:val="TableParagraph"/>
              <w:spacing w:before="58" w:line="285" w:lineRule="auto"/>
              <w:ind w:right="67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C</w:t>
            </w:r>
            <w:r w:rsidRPr="007F7E84">
              <w:rPr>
                <w:sz w:val="18"/>
                <w:szCs w:val="18"/>
              </w:rPr>
              <w:t>o</w:t>
            </w:r>
            <w:r w:rsidRPr="007F7E84">
              <w:rPr>
                <w:spacing w:val="-1"/>
                <w:sz w:val="18"/>
                <w:szCs w:val="18"/>
              </w:rPr>
              <w:t>ord</w:t>
            </w:r>
            <w:r w:rsidRPr="007F7E84">
              <w:rPr>
                <w:spacing w:val="-2"/>
                <w:sz w:val="18"/>
                <w:szCs w:val="18"/>
              </w:rPr>
              <w:t>i</w:t>
            </w:r>
            <w:r w:rsidRPr="007F7E84">
              <w:rPr>
                <w:spacing w:val="-1"/>
                <w:sz w:val="18"/>
                <w:szCs w:val="18"/>
              </w:rPr>
              <w:t>natio</w:t>
            </w:r>
            <w:r w:rsidRPr="007F7E84">
              <w:rPr>
                <w:sz w:val="18"/>
                <w:szCs w:val="18"/>
              </w:rPr>
              <w:t>n</w:t>
            </w:r>
            <w:r>
              <w:rPr>
                <w:sz w:val="18"/>
                <w:szCs w:val="18"/>
              </w:rPr>
              <w:t xml:space="preserve"> (</w:t>
            </w:r>
            <w:r>
              <w:rPr>
                <w:i/>
                <w:sz w:val="18"/>
                <w:szCs w:val="18"/>
              </w:rPr>
              <w:t>and…, but…</w:t>
            </w:r>
            <w:r>
              <w:rPr>
                <w:sz w:val="18"/>
                <w:szCs w:val="18"/>
              </w:rPr>
              <w:t>) – link sentences to give more information</w:t>
            </w:r>
          </w:p>
          <w:p w:rsidR="009665BF" w:rsidRPr="009665BF" w:rsidRDefault="009665BF" w:rsidP="009665BF">
            <w:pPr>
              <w:pStyle w:val="TableParagraph"/>
              <w:spacing w:before="58" w:line="285" w:lineRule="auto"/>
              <w:ind w:right="67"/>
              <w:rPr>
                <w:b/>
                <w:sz w:val="18"/>
                <w:szCs w:val="18"/>
              </w:rPr>
            </w:pPr>
          </w:p>
          <w:p w:rsidR="003430BE" w:rsidRPr="009665BF" w:rsidRDefault="00B31F4E" w:rsidP="005A69AA">
            <w:pPr>
              <w:pStyle w:val="TableParagraph"/>
              <w:spacing w:before="58" w:line="285" w:lineRule="auto"/>
              <w:ind w:right="67"/>
              <w:rPr>
                <w:sz w:val="16"/>
              </w:rPr>
            </w:pPr>
            <w:r w:rsidRPr="007F7E84">
              <w:rPr>
                <w:sz w:val="18"/>
                <w:szCs w:val="18"/>
              </w:rPr>
              <w:t>S</w:t>
            </w:r>
            <w:r w:rsidRPr="007F7E84">
              <w:rPr>
                <w:spacing w:val="-1"/>
                <w:sz w:val="18"/>
                <w:szCs w:val="18"/>
              </w:rPr>
              <w:t>ubord</w:t>
            </w:r>
            <w:r w:rsidRPr="007F7E84">
              <w:rPr>
                <w:spacing w:val="-2"/>
                <w:sz w:val="18"/>
                <w:szCs w:val="18"/>
              </w:rPr>
              <w:t>i</w:t>
            </w:r>
            <w:r w:rsidRPr="007F7E84">
              <w:rPr>
                <w:spacing w:val="-1"/>
                <w:sz w:val="18"/>
                <w:szCs w:val="18"/>
              </w:rPr>
              <w:t>natio</w:t>
            </w:r>
            <w:r w:rsidRPr="007F7E84">
              <w:rPr>
                <w:sz w:val="18"/>
                <w:szCs w:val="18"/>
              </w:rPr>
              <w:t>n</w:t>
            </w:r>
            <w:r w:rsidRPr="007F7E84">
              <w:rPr>
                <w:spacing w:val="-1"/>
                <w:sz w:val="18"/>
                <w:szCs w:val="18"/>
              </w:rPr>
              <w:t xml:space="preserve"> </w:t>
            </w:r>
            <w:r w:rsidRPr="00B31F4E">
              <w:rPr>
                <w:w w:val="105"/>
                <w:sz w:val="18"/>
                <w:szCs w:val="18"/>
              </w:rPr>
              <w:t>(</w:t>
            </w:r>
            <w:r w:rsidR="007F7E84">
              <w:rPr>
                <w:i/>
                <w:w w:val="105"/>
                <w:sz w:val="18"/>
                <w:szCs w:val="18"/>
              </w:rPr>
              <w:t>because)</w:t>
            </w:r>
            <w:r w:rsidR="009665BF">
              <w:rPr>
                <w:w w:val="105"/>
                <w:sz w:val="18"/>
                <w:szCs w:val="18"/>
              </w:rPr>
              <w:t xml:space="preserve"> – link sentences to give reasons / explanations</w:t>
            </w:r>
          </w:p>
        </w:tc>
        <w:tc>
          <w:tcPr>
            <w:tcW w:w="2157" w:type="dxa"/>
            <w:tcBorders>
              <w:bottom w:val="nil"/>
            </w:tcBorders>
          </w:tcPr>
          <w:p w:rsidR="00B31F4E" w:rsidRDefault="00C81737" w:rsidP="00A71507">
            <w:pPr>
              <w:pStyle w:val="TableParagraph"/>
              <w:spacing w:before="125"/>
              <w:rPr>
                <w:sz w:val="18"/>
              </w:rPr>
            </w:pPr>
            <w:r>
              <w:rPr>
                <w:w w:val="105"/>
                <w:sz w:val="18"/>
              </w:rPr>
              <w:t xml:space="preserve">Sentences with </w:t>
            </w:r>
            <w:r w:rsidR="006628E8">
              <w:rPr>
                <w:w w:val="105"/>
                <w:sz w:val="18"/>
              </w:rPr>
              <w:t>different</w:t>
            </w:r>
            <w:r>
              <w:rPr>
                <w:w w:val="105"/>
                <w:sz w:val="18"/>
              </w:rPr>
              <w:t xml:space="preserve"> </w:t>
            </w:r>
            <w:r w:rsidR="006E2B58">
              <w:rPr>
                <w:sz w:val="18"/>
              </w:rPr>
              <w:t xml:space="preserve">forms: </w:t>
            </w:r>
            <w:r w:rsidR="00A71507">
              <w:rPr>
                <w:sz w:val="18"/>
              </w:rPr>
              <w:t xml:space="preserve">statements and </w:t>
            </w:r>
            <w:r w:rsidR="00394963">
              <w:rPr>
                <w:sz w:val="18"/>
              </w:rPr>
              <w:t>questions</w:t>
            </w:r>
          </w:p>
          <w:p w:rsidR="00B31F4E" w:rsidRDefault="00B31F4E" w:rsidP="00A71507">
            <w:pPr>
              <w:pStyle w:val="TableParagraph"/>
              <w:spacing w:before="120"/>
              <w:rPr>
                <w:sz w:val="18"/>
              </w:rPr>
            </w:pPr>
            <w:r>
              <w:rPr>
                <w:sz w:val="18"/>
              </w:rPr>
              <w:t>V</w:t>
            </w:r>
            <w:r>
              <w:rPr>
                <w:spacing w:val="-1"/>
                <w:sz w:val="18"/>
              </w:rPr>
              <w:t>e</w:t>
            </w:r>
            <w:r>
              <w:rPr>
                <w:sz w:val="18"/>
              </w:rPr>
              <w:t>r</w:t>
            </w:r>
            <w:r>
              <w:rPr>
                <w:spacing w:val="-2"/>
                <w:sz w:val="18"/>
              </w:rPr>
              <w:t>b</w:t>
            </w:r>
            <w:r>
              <w:rPr>
                <w:sz w:val="18"/>
              </w:rPr>
              <w:t>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 i</w:t>
            </w:r>
            <w:r>
              <w:rPr>
                <w:spacing w:val="-2"/>
                <w:sz w:val="18"/>
              </w:rPr>
              <w:t>n</w:t>
            </w:r>
            <w:r>
              <w:rPr>
                <w:sz w:val="18"/>
              </w:rPr>
              <w:t>d</w:t>
            </w:r>
            <w:r>
              <w:rPr>
                <w:spacing w:val="-1"/>
                <w:sz w:val="18"/>
              </w:rPr>
              <w:t>i</w:t>
            </w:r>
            <w:r>
              <w:rPr>
                <w:sz w:val="18"/>
              </w:rPr>
              <w:t>cate time: the past tense for events which have already happened</w:t>
            </w:r>
          </w:p>
          <w:p w:rsidR="00A71507" w:rsidRDefault="00A71507" w:rsidP="00A71507">
            <w:pPr>
              <w:pStyle w:val="TableParagraph"/>
              <w:spacing w:before="120"/>
              <w:rPr>
                <w:sz w:val="18"/>
              </w:rPr>
            </w:pPr>
          </w:p>
          <w:p w:rsidR="00392104" w:rsidRDefault="00F2501B" w:rsidP="00F2501B">
            <w:pPr>
              <w:pStyle w:val="TableParagraph"/>
              <w:spacing w:before="18" w:line="260" w:lineRule="atLeast"/>
              <w:rPr>
                <w:sz w:val="18"/>
              </w:rPr>
            </w:pPr>
            <w:r>
              <w:rPr>
                <w:sz w:val="18"/>
              </w:rPr>
              <w:t>Adverbs</w:t>
            </w:r>
            <w:r w:rsidR="00E2451F">
              <w:rPr>
                <w:sz w:val="18"/>
              </w:rPr>
              <w:t xml:space="preserve"> to sequence events in chronological order</w:t>
            </w:r>
          </w:p>
          <w:p w:rsidR="00392104" w:rsidRDefault="00392104" w:rsidP="00F2501B">
            <w:pPr>
              <w:pStyle w:val="TableParagraph"/>
              <w:spacing w:before="161" w:line="276" w:lineRule="auto"/>
              <w:ind w:right="187"/>
              <w:rPr>
                <w:sz w:val="18"/>
              </w:rPr>
            </w:pPr>
          </w:p>
          <w:p w:rsidR="00F2501B" w:rsidRDefault="00F2501B" w:rsidP="00F2501B">
            <w:pPr>
              <w:pStyle w:val="TableParagraph"/>
              <w:spacing w:before="161" w:line="276" w:lineRule="auto"/>
              <w:ind w:right="187"/>
              <w:rPr>
                <w:sz w:val="18"/>
              </w:rPr>
            </w:pPr>
            <w:r>
              <w:rPr>
                <w:sz w:val="18"/>
              </w:rPr>
              <w:t xml:space="preserve">Subordination using </w:t>
            </w:r>
            <w:r w:rsidRPr="00F2501B">
              <w:rPr>
                <w:i/>
                <w:sz w:val="18"/>
              </w:rPr>
              <w:t>because</w:t>
            </w:r>
            <w:r>
              <w:rPr>
                <w:sz w:val="18"/>
              </w:rPr>
              <w:t xml:space="preserve"> to give explanations</w:t>
            </w:r>
          </w:p>
        </w:tc>
        <w:tc>
          <w:tcPr>
            <w:tcW w:w="2241" w:type="dxa"/>
            <w:tcBorders>
              <w:bottom w:val="nil"/>
            </w:tcBorders>
          </w:tcPr>
          <w:p w:rsidR="00CD1DE6" w:rsidRDefault="00CD1DE6" w:rsidP="00B31F4E">
            <w:pPr>
              <w:pStyle w:val="TableParagraph"/>
              <w:spacing w:before="59"/>
              <w:ind w:left="58"/>
              <w:rPr>
                <w:sz w:val="18"/>
              </w:rPr>
            </w:pPr>
            <w:r>
              <w:rPr>
                <w:w w:val="105"/>
                <w:sz w:val="18"/>
              </w:rPr>
              <w:t xml:space="preserve">Sentences with different </w:t>
            </w:r>
            <w:r w:rsidR="00795B12">
              <w:rPr>
                <w:sz w:val="18"/>
              </w:rPr>
              <w:t>forms: statements,</w:t>
            </w:r>
            <w:r>
              <w:rPr>
                <w:sz w:val="18"/>
              </w:rPr>
              <w:t xml:space="preserve"> exclamations</w:t>
            </w:r>
            <w:r w:rsidR="00E2451F">
              <w:rPr>
                <w:sz w:val="18"/>
              </w:rPr>
              <w:t xml:space="preserve"> to express surprise </w:t>
            </w:r>
          </w:p>
          <w:p w:rsidR="00CD1DE6" w:rsidRDefault="00CD1DE6" w:rsidP="00B31F4E">
            <w:pPr>
              <w:pStyle w:val="TableParagraph"/>
              <w:spacing w:before="161" w:line="276" w:lineRule="auto"/>
              <w:ind w:left="58" w:right="187"/>
              <w:rPr>
                <w:i/>
                <w:sz w:val="18"/>
              </w:rPr>
            </w:pPr>
            <w:r>
              <w:rPr>
                <w:sz w:val="18"/>
              </w:rPr>
              <w:t>Co-ordination</w:t>
            </w:r>
            <w:r w:rsidR="00F2501B">
              <w:rPr>
                <w:sz w:val="18"/>
              </w:rPr>
              <w:t>, linking sentences</w:t>
            </w:r>
            <w:r>
              <w:rPr>
                <w:sz w:val="18"/>
              </w:rPr>
              <w:t xml:space="preserve"> using: </w:t>
            </w:r>
            <w:r w:rsidRPr="00CD1DE6">
              <w:rPr>
                <w:i/>
                <w:sz w:val="18"/>
              </w:rPr>
              <w:t>and</w:t>
            </w:r>
            <w:r w:rsidR="00F2501B">
              <w:rPr>
                <w:i/>
                <w:sz w:val="18"/>
              </w:rPr>
              <w:t>,</w:t>
            </w:r>
            <w:r w:rsidRPr="00CD1DE6">
              <w:rPr>
                <w:i/>
                <w:sz w:val="18"/>
              </w:rPr>
              <w:t xml:space="preserve"> or</w:t>
            </w:r>
            <w:r w:rsidR="00F2501B">
              <w:rPr>
                <w:i/>
                <w:sz w:val="18"/>
              </w:rPr>
              <w:t>,</w:t>
            </w:r>
            <w:r w:rsidRPr="00CD1DE6">
              <w:rPr>
                <w:i/>
                <w:sz w:val="18"/>
              </w:rPr>
              <w:t xml:space="preserve"> but</w:t>
            </w:r>
          </w:p>
          <w:p w:rsidR="00F2501B" w:rsidRDefault="003C63BE" w:rsidP="00B31F4E">
            <w:pPr>
              <w:pStyle w:val="TableParagraph"/>
              <w:spacing w:before="161" w:line="276" w:lineRule="auto"/>
              <w:ind w:left="58" w:right="187"/>
              <w:rPr>
                <w:sz w:val="18"/>
              </w:rPr>
            </w:pPr>
            <w:r>
              <w:rPr>
                <w:sz w:val="18"/>
              </w:rPr>
              <w:t xml:space="preserve">Subordination using: </w:t>
            </w:r>
            <w:r w:rsidRPr="00F2501B">
              <w:rPr>
                <w:i/>
                <w:sz w:val="18"/>
              </w:rPr>
              <w:t>when</w:t>
            </w:r>
            <w:r w:rsidR="00F2501B">
              <w:rPr>
                <w:sz w:val="18"/>
              </w:rPr>
              <w:t xml:space="preserve"> (to indicate time)</w:t>
            </w:r>
          </w:p>
          <w:p w:rsidR="003C63BE" w:rsidRDefault="00F2501B" w:rsidP="00F2501B">
            <w:pPr>
              <w:pStyle w:val="TableParagraph"/>
              <w:spacing w:before="161" w:line="276" w:lineRule="auto"/>
              <w:ind w:right="187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3C63BE" w:rsidRPr="00F2501B">
              <w:rPr>
                <w:i/>
                <w:sz w:val="18"/>
              </w:rPr>
              <w:t>because</w:t>
            </w:r>
            <w:r w:rsidR="003C63BE">
              <w:rPr>
                <w:sz w:val="18"/>
              </w:rPr>
              <w:t xml:space="preserve"> </w:t>
            </w:r>
            <w:r>
              <w:rPr>
                <w:sz w:val="18"/>
              </w:rPr>
              <w:t>(to give reasons)</w:t>
            </w:r>
          </w:p>
          <w:p w:rsidR="00B31F4E" w:rsidRDefault="00B31F4E" w:rsidP="00B31F4E">
            <w:pPr>
              <w:pStyle w:val="TableParagraph"/>
              <w:spacing w:before="120"/>
              <w:ind w:left="58"/>
              <w:rPr>
                <w:sz w:val="18"/>
              </w:rPr>
            </w:pPr>
            <w:r>
              <w:rPr>
                <w:sz w:val="18"/>
              </w:rPr>
              <w:t xml:space="preserve">Expanded noun phrases: using adjectives to </w:t>
            </w:r>
            <w:r w:rsidR="00F2501B">
              <w:rPr>
                <w:sz w:val="18"/>
              </w:rPr>
              <w:t xml:space="preserve">create atmosphere and </w:t>
            </w:r>
            <w:r>
              <w:rPr>
                <w:sz w:val="18"/>
              </w:rPr>
              <w:t xml:space="preserve">give detail </w:t>
            </w:r>
            <w:r w:rsidR="00F2501B">
              <w:rPr>
                <w:sz w:val="18"/>
              </w:rPr>
              <w:t>[</w:t>
            </w:r>
            <w:r w:rsidR="00F2501B" w:rsidRPr="00F2501B">
              <w:rPr>
                <w:i/>
                <w:sz w:val="18"/>
              </w:rPr>
              <w:t>Leon and the Place Between</w:t>
            </w:r>
            <w:r w:rsidR="00F2501B">
              <w:rPr>
                <w:sz w:val="18"/>
              </w:rPr>
              <w:t>]</w:t>
            </w:r>
          </w:p>
          <w:p w:rsidR="00B31F4E" w:rsidRDefault="00B31F4E" w:rsidP="00B31F4E">
            <w:pPr>
              <w:pStyle w:val="TableParagraph"/>
              <w:spacing w:before="125"/>
              <w:ind w:left="60"/>
              <w:rPr>
                <w:sz w:val="18"/>
              </w:rPr>
            </w:pPr>
          </w:p>
          <w:p w:rsidR="00F03215" w:rsidRDefault="00F2501B" w:rsidP="00B31F4E">
            <w:pPr>
              <w:pStyle w:val="TableParagraph"/>
              <w:spacing w:before="125"/>
              <w:ind w:left="60"/>
              <w:rPr>
                <w:sz w:val="18"/>
              </w:rPr>
            </w:pPr>
            <w:r>
              <w:rPr>
                <w:sz w:val="18"/>
              </w:rPr>
              <w:t>Use adverbs to describe how things happened</w:t>
            </w:r>
            <w:r w:rsidR="00F03215">
              <w:rPr>
                <w:sz w:val="18"/>
              </w:rPr>
              <w:t xml:space="preserve"> [</w:t>
            </w:r>
            <w:r w:rsidR="00F03215" w:rsidRPr="00F2501B">
              <w:rPr>
                <w:i/>
                <w:sz w:val="18"/>
              </w:rPr>
              <w:t>Leon and the Place Between</w:t>
            </w:r>
            <w:r w:rsidR="00F03215">
              <w:rPr>
                <w:sz w:val="18"/>
              </w:rPr>
              <w:t>]</w:t>
            </w:r>
          </w:p>
          <w:p w:rsidR="00B31F4E" w:rsidRDefault="00B31F4E" w:rsidP="00CD1DE6">
            <w:pPr>
              <w:pStyle w:val="TableParagraph"/>
              <w:spacing w:before="161" w:line="276" w:lineRule="auto"/>
              <w:ind w:right="187"/>
              <w:rPr>
                <w:sz w:val="18"/>
              </w:rPr>
            </w:pPr>
          </w:p>
        </w:tc>
        <w:tc>
          <w:tcPr>
            <w:tcW w:w="2073" w:type="dxa"/>
            <w:tcBorders>
              <w:bottom w:val="nil"/>
            </w:tcBorders>
          </w:tcPr>
          <w:p w:rsidR="00CD1DE6" w:rsidRDefault="00CD1DE6" w:rsidP="00C87F90">
            <w:pPr>
              <w:pStyle w:val="TableParagraph"/>
              <w:spacing w:before="59"/>
              <w:ind w:left="58"/>
              <w:rPr>
                <w:sz w:val="18"/>
              </w:rPr>
            </w:pPr>
            <w:r>
              <w:rPr>
                <w:w w:val="105"/>
                <w:sz w:val="18"/>
              </w:rPr>
              <w:t xml:space="preserve">Sentences with different </w:t>
            </w:r>
            <w:r>
              <w:rPr>
                <w:sz w:val="18"/>
              </w:rPr>
              <w:t>forms: statements, questions, commands</w:t>
            </w:r>
            <w:r w:rsidR="00C87F90">
              <w:rPr>
                <w:sz w:val="18"/>
              </w:rPr>
              <w:t xml:space="preserve">, exclamations </w:t>
            </w:r>
          </w:p>
          <w:p w:rsidR="00C87F90" w:rsidRDefault="00C87F90" w:rsidP="00C87F90">
            <w:pPr>
              <w:pStyle w:val="TableParagraph"/>
              <w:spacing w:before="161" w:line="276" w:lineRule="auto"/>
              <w:ind w:left="58" w:right="187"/>
              <w:rPr>
                <w:i/>
                <w:sz w:val="18"/>
              </w:rPr>
            </w:pPr>
            <w:r>
              <w:rPr>
                <w:sz w:val="18"/>
              </w:rPr>
              <w:t xml:space="preserve">Co-ordination using: </w:t>
            </w:r>
            <w:r w:rsidRPr="00CD1DE6">
              <w:rPr>
                <w:i/>
                <w:sz w:val="18"/>
              </w:rPr>
              <w:t xml:space="preserve">and </w:t>
            </w:r>
            <w:proofErr w:type="spellStart"/>
            <w:r w:rsidRPr="00CD1DE6">
              <w:rPr>
                <w:i/>
                <w:sz w:val="18"/>
              </w:rPr>
              <w:t>or</w:t>
            </w:r>
            <w:proofErr w:type="spellEnd"/>
            <w:r w:rsidRPr="00CD1DE6">
              <w:rPr>
                <w:i/>
                <w:sz w:val="18"/>
              </w:rPr>
              <w:t xml:space="preserve"> but</w:t>
            </w:r>
          </w:p>
          <w:p w:rsidR="00C87F90" w:rsidRDefault="00C87F90" w:rsidP="00C87F90">
            <w:pPr>
              <w:pStyle w:val="TableParagraph"/>
              <w:spacing w:before="161" w:line="276" w:lineRule="auto"/>
              <w:ind w:left="58" w:right="187"/>
              <w:rPr>
                <w:sz w:val="18"/>
              </w:rPr>
            </w:pPr>
            <w:r>
              <w:rPr>
                <w:sz w:val="18"/>
              </w:rPr>
              <w:t xml:space="preserve">Subordination using: </w:t>
            </w:r>
            <w:r w:rsidRPr="00F03215">
              <w:rPr>
                <w:i/>
                <w:sz w:val="18"/>
              </w:rPr>
              <w:t>when, if, that, or, because</w:t>
            </w:r>
            <w:r>
              <w:rPr>
                <w:sz w:val="18"/>
              </w:rPr>
              <w:t xml:space="preserve"> </w:t>
            </w:r>
          </w:p>
          <w:p w:rsidR="00F03215" w:rsidRDefault="00B31F4E" w:rsidP="00F03215">
            <w:pPr>
              <w:pStyle w:val="TableParagraph"/>
              <w:spacing w:before="18" w:line="260" w:lineRule="atLeast"/>
              <w:rPr>
                <w:sz w:val="18"/>
                <w:szCs w:val="18"/>
              </w:rPr>
            </w:pPr>
            <w:r w:rsidRPr="00B31F4E">
              <w:rPr>
                <w:sz w:val="18"/>
                <w:szCs w:val="18"/>
              </w:rPr>
              <w:t xml:space="preserve">Consistent use of </w:t>
            </w:r>
            <w:r w:rsidRPr="00E2451F">
              <w:rPr>
                <w:sz w:val="18"/>
                <w:szCs w:val="18"/>
              </w:rPr>
              <w:t>past</w:t>
            </w:r>
            <w:r w:rsidR="00F03215">
              <w:rPr>
                <w:sz w:val="18"/>
                <w:szCs w:val="18"/>
              </w:rPr>
              <w:t xml:space="preserve"> tense (narrating events)</w:t>
            </w:r>
          </w:p>
          <w:p w:rsidR="00F03215" w:rsidRDefault="00F03215" w:rsidP="00F03215">
            <w:pPr>
              <w:pStyle w:val="TableParagraph"/>
              <w:spacing w:before="18" w:line="260" w:lineRule="atLeast"/>
              <w:rPr>
                <w:sz w:val="18"/>
                <w:szCs w:val="18"/>
              </w:rPr>
            </w:pPr>
          </w:p>
          <w:p w:rsidR="00CD1DE6" w:rsidRPr="00CD1DE6" w:rsidRDefault="00F03215" w:rsidP="00F03215">
            <w:pPr>
              <w:pStyle w:val="TableParagraph"/>
              <w:spacing w:before="18" w:line="260" w:lineRule="atLeast"/>
              <w:rPr>
                <w:i/>
                <w:sz w:val="18"/>
              </w:rPr>
            </w:pPr>
            <w:r>
              <w:rPr>
                <w:sz w:val="18"/>
                <w:szCs w:val="18"/>
              </w:rPr>
              <w:t xml:space="preserve">Consistent use of </w:t>
            </w:r>
            <w:r w:rsidR="00B31F4E" w:rsidRPr="00E2451F">
              <w:rPr>
                <w:sz w:val="18"/>
                <w:szCs w:val="18"/>
              </w:rPr>
              <w:t>present tense</w:t>
            </w:r>
            <w:r w:rsidR="00B31F4E" w:rsidRPr="00B31F4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(in letter, to describe routine actions and feelings/emotions)</w:t>
            </w:r>
          </w:p>
        </w:tc>
        <w:tc>
          <w:tcPr>
            <w:tcW w:w="2157" w:type="dxa"/>
            <w:tcBorders>
              <w:bottom w:val="nil"/>
            </w:tcBorders>
          </w:tcPr>
          <w:p w:rsidR="00EE4B30" w:rsidRDefault="00EE4B30" w:rsidP="00EE4B30">
            <w:pPr>
              <w:pStyle w:val="TableParagraph"/>
              <w:spacing w:before="59" w:line="276" w:lineRule="auto"/>
              <w:ind w:left="59"/>
              <w:rPr>
                <w:sz w:val="18"/>
              </w:rPr>
            </w:pPr>
            <w:r>
              <w:rPr>
                <w:sz w:val="18"/>
              </w:rPr>
              <w:t xml:space="preserve">Expanded noun phrases </w:t>
            </w:r>
            <w:r w:rsidR="00C87F90">
              <w:rPr>
                <w:sz w:val="18"/>
              </w:rPr>
              <w:t xml:space="preserve">to create an atmosphere / for effect </w:t>
            </w:r>
          </w:p>
          <w:p w:rsidR="00C87F90" w:rsidRDefault="00EE4B30" w:rsidP="00C87F90">
            <w:pPr>
              <w:pStyle w:val="TableParagraph"/>
              <w:spacing w:before="125"/>
              <w:ind w:left="60"/>
              <w:rPr>
                <w:sz w:val="18"/>
              </w:rPr>
            </w:pPr>
            <w:r>
              <w:rPr>
                <w:sz w:val="18"/>
              </w:rPr>
              <w:t>Time words and story language to open sentences (avoid repetition of subject)</w:t>
            </w:r>
          </w:p>
          <w:p w:rsidR="00C87F90" w:rsidRDefault="00C87F90" w:rsidP="00C87F90">
            <w:pPr>
              <w:pStyle w:val="TableParagraph"/>
              <w:spacing w:before="125"/>
              <w:ind w:left="60"/>
              <w:rPr>
                <w:sz w:val="18"/>
              </w:rPr>
            </w:pPr>
          </w:p>
          <w:p w:rsidR="00C140FA" w:rsidRPr="00F03215" w:rsidRDefault="00EE4B30" w:rsidP="00CD1DE6">
            <w:pPr>
              <w:pStyle w:val="TableParagraph"/>
              <w:spacing w:before="59"/>
              <w:ind w:left="58"/>
              <w:rPr>
                <w:sz w:val="18"/>
              </w:rPr>
            </w:pPr>
            <w:r>
              <w:rPr>
                <w:sz w:val="18"/>
              </w:rPr>
              <w:t>Consistent use of past tense (</w:t>
            </w:r>
            <w:r w:rsidR="00F03215">
              <w:rPr>
                <w:sz w:val="18"/>
              </w:rPr>
              <w:t xml:space="preserve">past </w:t>
            </w:r>
            <w:r>
              <w:rPr>
                <w:sz w:val="18"/>
              </w:rPr>
              <w:t xml:space="preserve">progressive </w:t>
            </w:r>
            <w:r w:rsidR="00F03215">
              <w:rPr>
                <w:sz w:val="18"/>
              </w:rPr>
              <w:t xml:space="preserve">when narrating </w:t>
            </w:r>
            <w:r w:rsidR="00F03215">
              <w:rPr>
                <w:i/>
                <w:sz w:val="18"/>
              </w:rPr>
              <w:t>Journey</w:t>
            </w:r>
            <w:r w:rsidR="00F03215">
              <w:rPr>
                <w:sz w:val="18"/>
              </w:rPr>
              <w:t>)</w:t>
            </w:r>
          </w:p>
          <w:p w:rsidR="00C87F90" w:rsidRDefault="00C87F90" w:rsidP="00CD1DE6">
            <w:pPr>
              <w:pStyle w:val="TableParagraph"/>
              <w:spacing w:before="59"/>
              <w:ind w:left="58"/>
              <w:rPr>
                <w:sz w:val="18"/>
              </w:rPr>
            </w:pPr>
          </w:p>
          <w:p w:rsidR="00C140FA" w:rsidRDefault="00C140FA" w:rsidP="00CD1DE6">
            <w:pPr>
              <w:pStyle w:val="TableParagraph"/>
              <w:spacing w:before="59"/>
              <w:ind w:left="58"/>
              <w:rPr>
                <w:sz w:val="18"/>
              </w:rPr>
            </w:pPr>
            <w:r>
              <w:rPr>
                <w:sz w:val="18"/>
              </w:rPr>
              <w:t>Appropriate use of coordination and subordination</w:t>
            </w:r>
          </w:p>
          <w:p w:rsidR="00F2501B" w:rsidRPr="00F03215" w:rsidRDefault="00F2501B" w:rsidP="00F2501B">
            <w:pPr>
              <w:pStyle w:val="TableParagraph"/>
              <w:spacing w:before="161" w:line="276" w:lineRule="auto"/>
              <w:ind w:left="58" w:right="187"/>
              <w:rPr>
                <w:sz w:val="18"/>
              </w:rPr>
            </w:pPr>
            <w:r>
              <w:rPr>
                <w:sz w:val="18"/>
              </w:rPr>
              <w:t xml:space="preserve">Subordination using: </w:t>
            </w:r>
            <w:proofErr w:type="gramStart"/>
            <w:r w:rsidRPr="00CD1DE6">
              <w:rPr>
                <w:i/>
                <w:sz w:val="18"/>
              </w:rPr>
              <w:t xml:space="preserve">when </w:t>
            </w:r>
            <w:r w:rsidR="00F03215">
              <w:rPr>
                <w:sz w:val="18"/>
              </w:rPr>
              <w:t xml:space="preserve"> to</w:t>
            </w:r>
            <w:proofErr w:type="gramEnd"/>
            <w:r w:rsidR="00F03215">
              <w:rPr>
                <w:sz w:val="18"/>
              </w:rPr>
              <w:t xml:space="preserve"> indicate time</w:t>
            </w:r>
          </w:p>
          <w:p w:rsidR="001D125B" w:rsidRDefault="001D125B" w:rsidP="00CD1DE6">
            <w:pPr>
              <w:pStyle w:val="TableParagraph"/>
              <w:spacing w:before="59"/>
              <w:ind w:left="58"/>
              <w:rPr>
                <w:sz w:val="18"/>
              </w:rPr>
            </w:pPr>
          </w:p>
          <w:p w:rsidR="00CD1DE6" w:rsidRPr="00C87F90" w:rsidRDefault="00C87F90">
            <w:pPr>
              <w:pStyle w:val="TableParagraph"/>
              <w:spacing w:before="59"/>
              <w:ind w:left="58"/>
              <w:rPr>
                <w:w w:val="105"/>
                <w:sz w:val="18"/>
              </w:rPr>
            </w:pPr>
            <w:r w:rsidRPr="00C87F90">
              <w:rPr>
                <w:w w:val="105"/>
                <w:sz w:val="18"/>
              </w:rPr>
              <w:t>Sentences with different forms</w:t>
            </w:r>
            <w:r w:rsidR="00F03215">
              <w:rPr>
                <w:w w:val="105"/>
                <w:sz w:val="18"/>
              </w:rPr>
              <w:t xml:space="preserve"> (all four types)</w:t>
            </w:r>
          </w:p>
          <w:p w:rsidR="00CD1DE6" w:rsidRDefault="00CD1DE6">
            <w:pPr>
              <w:pStyle w:val="TableParagraph"/>
              <w:spacing w:before="59"/>
              <w:ind w:left="58"/>
              <w:rPr>
                <w:b/>
                <w:w w:val="105"/>
                <w:sz w:val="18"/>
              </w:rPr>
            </w:pPr>
          </w:p>
          <w:p w:rsidR="003430BE" w:rsidRDefault="003430BE" w:rsidP="00A12D8E">
            <w:pPr>
              <w:pStyle w:val="TableParagraph"/>
              <w:spacing w:before="59"/>
              <w:ind w:left="58"/>
              <w:rPr>
                <w:b/>
                <w:sz w:val="18"/>
              </w:rPr>
            </w:pPr>
          </w:p>
        </w:tc>
        <w:tc>
          <w:tcPr>
            <w:tcW w:w="2607" w:type="dxa"/>
            <w:tcBorders>
              <w:bottom w:val="nil"/>
            </w:tcBorders>
          </w:tcPr>
          <w:p w:rsidR="00EE4B30" w:rsidRDefault="00EE4B30" w:rsidP="00EE4B30">
            <w:pPr>
              <w:pStyle w:val="TableParagraph"/>
              <w:spacing w:before="59"/>
              <w:ind w:left="58"/>
              <w:rPr>
                <w:sz w:val="18"/>
              </w:rPr>
            </w:pPr>
            <w:r>
              <w:rPr>
                <w:w w:val="105"/>
                <w:sz w:val="18"/>
              </w:rPr>
              <w:t xml:space="preserve">Sentences with different </w:t>
            </w:r>
            <w:r>
              <w:rPr>
                <w:sz w:val="18"/>
              </w:rPr>
              <w:t>forms: statements, questions, exclamations, com</w:t>
            </w:r>
            <w:r>
              <w:rPr>
                <w:w w:val="105"/>
                <w:sz w:val="18"/>
              </w:rPr>
              <w:t>mands</w:t>
            </w:r>
            <w:r>
              <w:rPr>
                <w:sz w:val="18"/>
              </w:rPr>
              <w:t xml:space="preserve"> </w:t>
            </w:r>
          </w:p>
          <w:p w:rsidR="00CB760F" w:rsidRDefault="00CB760F" w:rsidP="00C87F90">
            <w:pPr>
              <w:pStyle w:val="TableParagraph"/>
              <w:spacing w:before="18" w:line="260" w:lineRule="atLeast"/>
              <w:ind w:left="59"/>
              <w:rPr>
                <w:sz w:val="18"/>
              </w:rPr>
            </w:pPr>
          </w:p>
          <w:p w:rsidR="00C87F90" w:rsidRDefault="00C87F90" w:rsidP="00C87F90">
            <w:pPr>
              <w:pStyle w:val="TableParagraph"/>
              <w:spacing w:before="18" w:line="260" w:lineRule="atLeast"/>
              <w:ind w:left="60"/>
              <w:rPr>
                <w:sz w:val="18"/>
              </w:rPr>
            </w:pPr>
            <w:r>
              <w:rPr>
                <w:sz w:val="18"/>
              </w:rPr>
              <w:t>Adverbials of time</w:t>
            </w:r>
          </w:p>
          <w:p w:rsidR="00C87F90" w:rsidRDefault="00C87F90" w:rsidP="00C87F90">
            <w:pPr>
              <w:pStyle w:val="TableParagraph"/>
              <w:spacing w:before="18" w:line="260" w:lineRule="atLeast"/>
              <w:ind w:left="59"/>
              <w:rPr>
                <w:sz w:val="18"/>
              </w:rPr>
            </w:pPr>
          </w:p>
          <w:p w:rsidR="0067795A" w:rsidRDefault="00C87F90" w:rsidP="00C87F90">
            <w:pPr>
              <w:pStyle w:val="TableParagraph"/>
              <w:spacing w:before="18" w:line="260" w:lineRule="atLeast"/>
              <w:ind w:left="59"/>
              <w:rPr>
                <w:sz w:val="18"/>
                <w:szCs w:val="18"/>
              </w:rPr>
            </w:pPr>
            <w:r w:rsidRPr="00B31F4E">
              <w:rPr>
                <w:sz w:val="18"/>
                <w:szCs w:val="18"/>
              </w:rPr>
              <w:t xml:space="preserve">Consistent use of </w:t>
            </w:r>
            <w:r w:rsidRPr="00E2451F">
              <w:rPr>
                <w:sz w:val="18"/>
                <w:szCs w:val="18"/>
              </w:rPr>
              <w:t>past</w:t>
            </w:r>
            <w:r w:rsidR="0067795A">
              <w:rPr>
                <w:sz w:val="18"/>
                <w:szCs w:val="18"/>
              </w:rPr>
              <w:t xml:space="preserve"> tense – narration</w:t>
            </w:r>
          </w:p>
          <w:p w:rsidR="00C87F90" w:rsidRDefault="0067795A" w:rsidP="00C87F90">
            <w:pPr>
              <w:pStyle w:val="TableParagraph"/>
              <w:spacing w:before="18" w:line="260" w:lineRule="atLeast"/>
              <w:ind w:left="59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Consistent use of </w:t>
            </w:r>
            <w:r w:rsidR="00C87F90" w:rsidRPr="00E2451F">
              <w:rPr>
                <w:sz w:val="18"/>
                <w:szCs w:val="18"/>
              </w:rPr>
              <w:t xml:space="preserve">present tense </w:t>
            </w:r>
            <w:r>
              <w:rPr>
                <w:sz w:val="18"/>
                <w:szCs w:val="18"/>
              </w:rPr>
              <w:t>– comparing two stories</w:t>
            </w:r>
          </w:p>
          <w:p w:rsidR="00C87F90" w:rsidRDefault="00C87F90" w:rsidP="00C87F90">
            <w:pPr>
              <w:pStyle w:val="TableParagraph"/>
              <w:spacing w:before="18" w:line="260" w:lineRule="atLeast"/>
              <w:ind w:left="59"/>
              <w:rPr>
                <w:sz w:val="18"/>
              </w:rPr>
            </w:pPr>
          </w:p>
          <w:p w:rsidR="00C87F90" w:rsidRDefault="00C87F90" w:rsidP="00C87F90">
            <w:pPr>
              <w:pStyle w:val="TableParagraph"/>
              <w:spacing w:before="161" w:line="276" w:lineRule="auto"/>
              <w:ind w:left="58" w:right="187"/>
              <w:rPr>
                <w:i/>
                <w:sz w:val="18"/>
              </w:rPr>
            </w:pPr>
            <w:r>
              <w:rPr>
                <w:sz w:val="18"/>
              </w:rPr>
              <w:t xml:space="preserve">Co-ordination using: </w:t>
            </w:r>
            <w:r w:rsidRPr="00CD1DE6">
              <w:rPr>
                <w:i/>
                <w:sz w:val="18"/>
              </w:rPr>
              <w:t>and</w:t>
            </w:r>
            <w:r w:rsidR="0067795A">
              <w:rPr>
                <w:i/>
                <w:sz w:val="18"/>
              </w:rPr>
              <w:t>,</w:t>
            </w:r>
            <w:r w:rsidRPr="00CD1DE6">
              <w:rPr>
                <w:i/>
                <w:sz w:val="18"/>
              </w:rPr>
              <w:t xml:space="preserve"> or</w:t>
            </w:r>
            <w:r w:rsidR="0067795A">
              <w:rPr>
                <w:i/>
                <w:sz w:val="18"/>
              </w:rPr>
              <w:t>,</w:t>
            </w:r>
            <w:r w:rsidRPr="00CD1DE6">
              <w:rPr>
                <w:i/>
                <w:sz w:val="18"/>
              </w:rPr>
              <w:t xml:space="preserve"> but</w:t>
            </w:r>
          </w:p>
          <w:p w:rsidR="00C87F90" w:rsidRPr="0067795A" w:rsidRDefault="00C87F90" w:rsidP="00C87F90">
            <w:pPr>
              <w:pStyle w:val="TableParagraph"/>
              <w:spacing w:before="161" w:line="276" w:lineRule="auto"/>
              <w:ind w:left="58" w:right="187"/>
              <w:rPr>
                <w:i/>
                <w:sz w:val="18"/>
              </w:rPr>
            </w:pPr>
            <w:r>
              <w:rPr>
                <w:sz w:val="18"/>
              </w:rPr>
              <w:t xml:space="preserve">Subordination using: </w:t>
            </w:r>
            <w:r w:rsidRPr="0067795A">
              <w:rPr>
                <w:i/>
                <w:sz w:val="18"/>
              </w:rPr>
              <w:t xml:space="preserve">when, that, because </w:t>
            </w:r>
          </w:p>
          <w:p w:rsidR="00C87F90" w:rsidRDefault="00C87F90" w:rsidP="00C87F90">
            <w:pPr>
              <w:pStyle w:val="TableParagraph"/>
              <w:spacing w:before="18" w:line="260" w:lineRule="atLeast"/>
              <w:ind w:left="59"/>
              <w:rPr>
                <w:sz w:val="18"/>
              </w:rPr>
            </w:pPr>
          </w:p>
        </w:tc>
      </w:tr>
      <w:tr w:rsidR="003430BE" w:rsidTr="00FE081E">
        <w:trPr>
          <w:trHeight w:val="489"/>
        </w:trPr>
        <w:tc>
          <w:tcPr>
            <w:tcW w:w="1950" w:type="dxa"/>
            <w:tcBorders>
              <w:top w:val="nil"/>
              <w:bottom w:val="nil"/>
            </w:tcBorders>
          </w:tcPr>
          <w:p w:rsidR="003430BE" w:rsidRDefault="003430BE" w:rsidP="006E2B58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2157" w:type="dxa"/>
            <w:tcBorders>
              <w:top w:val="nil"/>
              <w:bottom w:val="nil"/>
            </w:tcBorders>
          </w:tcPr>
          <w:p w:rsidR="003430BE" w:rsidRDefault="003430BE" w:rsidP="00140647">
            <w:pPr>
              <w:pStyle w:val="TableParagraph"/>
              <w:spacing w:before="38"/>
              <w:rPr>
                <w:sz w:val="16"/>
              </w:rPr>
            </w:pPr>
          </w:p>
        </w:tc>
        <w:tc>
          <w:tcPr>
            <w:tcW w:w="2157" w:type="dxa"/>
            <w:tcBorders>
              <w:top w:val="nil"/>
              <w:bottom w:val="nil"/>
            </w:tcBorders>
          </w:tcPr>
          <w:p w:rsidR="004A72FF" w:rsidRDefault="004A72FF" w:rsidP="00B31F4E">
            <w:pPr>
              <w:pStyle w:val="TableParagraph"/>
              <w:spacing w:before="125"/>
              <w:ind w:left="60"/>
              <w:rPr>
                <w:sz w:val="18"/>
              </w:rPr>
            </w:pPr>
          </w:p>
        </w:tc>
        <w:tc>
          <w:tcPr>
            <w:tcW w:w="2241" w:type="dxa"/>
            <w:tcBorders>
              <w:top w:val="nil"/>
              <w:bottom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" w:type="dxa"/>
            <w:tcBorders>
              <w:top w:val="nil"/>
              <w:bottom w:val="nil"/>
            </w:tcBorders>
          </w:tcPr>
          <w:p w:rsidR="003430BE" w:rsidRDefault="003430BE" w:rsidP="00CD1DE6">
            <w:pPr>
              <w:pStyle w:val="TableParagraph"/>
              <w:spacing w:before="125"/>
              <w:rPr>
                <w:sz w:val="18"/>
              </w:rPr>
            </w:pPr>
          </w:p>
        </w:tc>
        <w:tc>
          <w:tcPr>
            <w:tcW w:w="2157" w:type="dxa"/>
            <w:tcBorders>
              <w:top w:val="nil"/>
              <w:bottom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  <w:bottom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30BE" w:rsidTr="00FE081E">
        <w:trPr>
          <w:trHeight w:val="68"/>
        </w:trPr>
        <w:tc>
          <w:tcPr>
            <w:tcW w:w="1950" w:type="dxa"/>
            <w:tcBorders>
              <w:top w:val="nil"/>
            </w:tcBorders>
          </w:tcPr>
          <w:p w:rsidR="003430BE" w:rsidRDefault="003430BE" w:rsidP="00944FCB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3430BE" w:rsidRDefault="003430BE" w:rsidP="00944FCB">
            <w:pPr>
              <w:pStyle w:val="TableParagraph"/>
              <w:spacing w:before="6" w:line="276" w:lineRule="auto"/>
              <w:ind w:right="86"/>
              <w:rPr>
                <w:i/>
                <w:sz w:val="16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41" w:type="dxa"/>
            <w:tcBorders>
              <w:top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73" w:type="dxa"/>
            <w:tcBorders>
              <w:top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7" w:type="dxa"/>
            <w:tcBorders>
              <w:top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07" w:type="dxa"/>
            <w:tcBorders>
              <w:top w:val="nil"/>
            </w:tcBorders>
          </w:tcPr>
          <w:p w:rsidR="003430BE" w:rsidRDefault="003430B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430BE" w:rsidTr="00FE081E">
        <w:trPr>
          <w:trHeight w:val="1607"/>
        </w:trPr>
        <w:tc>
          <w:tcPr>
            <w:tcW w:w="1950" w:type="dxa"/>
          </w:tcPr>
          <w:p w:rsidR="003430BE" w:rsidRDefault="006E2B58" w:rsidP="006E2B58">
            <w:pPr>
              <w:pStyle w:val="TableParagraph"/>
              <w:spacing w:before="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Words and spellings</w:t>
            </w:r>
          </w:p>
        </w:tc>
        <w:tc>
          <w:tcPr>
            <w:tcW w:w="2157" w:type="dxa"/>
          </w:tcPr>
          <w:p w:rsidR="003430BE" w:rsidRDefault="006628E8">
            <w:pPr>
              <w:pStyle w:val="TableParagraph"/>
              <w:spacing w:before="60" w:line="285" w:lineRule="auto"/>
              <w:ind w:left="59"/>
              <w:rPr>
                <w:sz w:val="18"/>
              </w:rPr>
            </w:pPr>
            <w:r>
              <w:rPr>
                <w:sz w:val="18"/>
              </w:rPr>
              <w:t>Segmentin</w:t>
            </w:r>
            <w:r w:rsidR="00C81737">
              <w:rPr>
                <w:sz w:val="18"/>
              </w:rPr>
              <w:t xml:space="preserve">g spoken words </w:t>
            </w:r>
            <w:r w:rsidR="00C81737">
              <w:rPr>
                <w:w w:val="105"/>
                <w:sz w:val="18"/>
              </w:rPr>
              <w:t>into phonemes</w:t>
            </w:r>
          </w:p>
          <w:p w:rsidR="003430BE" w:rsidRDefault="006628E8">
            <w:pPr>
              <w:pStyle w:val="TableParagraph"/>
              <w:spacing w:before="132" w:line="250" w:lineRule="atLeast"/>
              <w:ind w:left="59" w:right="152"/>
              <w:rPr>
                <w:sz w:val="18"/>
              </w:rPr>
            </w:pPr>
            <w:r>
              <w:rPr>
                <w:sz w:val="18"/>
              </w:rPr>
              <w:t>New ways of spelling phone</w:t>
            </w:r>
            <w:r w:rsidR="00C81737">
              <w:rPr>
                <w:sz w:val="18"/>
              </w:rPr>
              <w:t>mes</w:t>
            </w:r>
          </w:p>
        </w:tc>
        <w:tc>
          <w:tcPr>
            <w:tcW w:w="2157" w:type="dxa"/>
          </w:tcPr>
          <w:p w:rsidR="004A72FF" w:rsidRDefault="00944FCB" w:rsidP="004A72FF">
            <w:pPr>
              <w:pStyle w:val="TableParagraph"/>
              <w:spacing w:before="19" w:line="285" w:lineRule="auto"/>
              <w:ind w:left="60" w:right="185"/>
              <w:rPr>
                <w:sz w:val="18"/>
              </w:rPr>
            </w:pPr>
            <w:r>
              <w:rPr>
                <w:sz w:val="18"/>
              </w:rPr>
              <w:t>Common exception words</w:t>
            </w:r>
          </w:p>
          <w:p w:rsidR="003430BE" w:rsidRDefault="003430BE">
            <w:pPr>
              <w:pStyle w:val="TableParagraph"/>
              <w:spacing w:before="60" w:line="480" w:lineRule="auto"/>
              <w:ind w:left="60" w:right="407"/>
              <w:rPr>
                <w:sz w:val="18"/>
              </w:rPr>
            </w:pPr>
          </w:p>
        </w:tc>
        <w:tc>
          <w:tcPr>
            <w:tcW w:w="2241" w:type="dxa"/>
          </w:tcPr>
          <w:p w:rsidR="00026C41" w:rsidRDefault="00026C41" w:rsidP="00026C41">
            <w:pPr>
              <w:pStyle w:val="TableParagraph"/>
              <w:spacing w:before="120"/>
              <w:ind w:left="59"/>
              <w:rPr>
                <w:sz w:val="18"/>
              </w:rPr>
            </w:pPr>
            <w:r>
              <w:rPr>
                <w:sz w:val="18"/>
              </w:rPr>
              <w:t>Common homophones</w:t>
            </w:r>
            <w:r w:rsidR="003C63BE">
              <w:rPr>
                <w:sz w:val="18"/>
              </w:rPr>
              <w:t>- there, their, they’re</w:t>
            </w:r>
          </w:p>
          <w:p w:rsidR="003430BE" w:rsidRDefault="004A72FF">
            <w:pPr>
              <w:pStyle w:val="TableParagraph"/>
              <w:spacing w:before="60"/>
              <w:ind w:left="58"/>
              <w:rPr>
                <w:sz w:val="18"/>
              </w:rPr>
            </w:pPr>
            <w:r>
              <w:rPr>
                <w:sz w:val="18"/>
              </w:rPr>
              <w:t>Possessive apostrophe</w:t>
            </w:r>
          </w:p>
        </w:tc>
        <w:tc>
          <w:tcPr>
            <w:tcW w:w="2073" w:type="dxa"/>
          </w:tcPr>
          <w:p w:rsidR="00944FCB" w:rsidRDefault="00944FCB" w:rsidP="00026C41">
            <w:pPr>
              <w:pStyle w:val="TableParagraph"/>
              <w:spacing w:before="60"/>
              <w:ind w:left="59"/>
              <w:rPr>
                <w:sz w:val="18"/>
              </w:rPr>
            </w:pPr>
            <w:r>
              <w:rPr>
                <w:sz w:val="18"/>
              </w:rPr>
              <w:t>Words with contracted forms</w:t>
            </w:r>
          </w:p>
        </w:tc>
        <w:tc>
          <w:tcPr>
            <w:tcW w:w="2157" w:type="dxa"/>
          </w:tcPr>
          <w:p w:rsidR="00EB5194" w:rsidRDefault="00944FCB" w:rsidP="00C87F90">
            <w:pPr>
              <w:pStyle w:val="TableParagraph"/>
              <w:spacing w:before="60"/>
              <w:rPr>
                <w:w w:val="105"/>
                <w:sz w:val="18"/>
              </w:rPr>
            </w:pPr>
            <w:r>
              <w:rPr>
                <w:sz w:val="18"/>
              </w:rPr>
              <w:t xml:space="preserve">Add suffixes to spell longer </w:t>
            </w:r>
            <w:r>
              <w:rPr>
                <w:w w:val="105"/>
                <w:sz w:val="18"/>
              </w:rPr>
              <w:t>words (-</w:t>
            </w:r>
            <w:proofErr w:type="spellStart"/>
            <w:r>
              <w:rPr>
                <w:w w:val="105"/>
                <w:sz w:val="18"/>
              </w:rPr>
              <w:t>ly</w:t>
            </w:r>
            <w:proofErr w:type="spellEnd"/>
            <w:r>
              <w:rPr>
                <w:w w:val="105"/>
                <w:sz w:val="18"/>
              </w:rPr>
              <w:t xml:space="preserve">, </w:t>
            </w:r>
            <w:r w:rsidR="00EB5194">
              <w:rPr>
                <w:w w:val="105"/>
                <w:sz w:val="18"/>
              </w:rPr>
              <w:t>-</w:t>
            </w:r>
            <w:r>
              <w:rPr>
                <w:w w:val="105"/>
                <w:sz w:val="18"/>
              </w:rPr>
              <w:t>ness, -</w:t>
            </w:r>
            <w:proofErr w:type="spellStart"/>
            <w:r>
              <w:rPr>
                <w:w w:val="105"/>
                <w:sz w:val="18"/>
              </w:rPr>
              <w:t>ment</w:t>
            </w:r>
            <w:proofErr w:type="spellEnd"/>
            <w:r w:rsidR="00EB5194">
              <w:rPr>
                <w:w w:val="105"/>
                <w:sz w:val="18"/>
              </w:rPr>
              <w:t xml:space="preserve">, </w:t>
            </w:r>
          </w:p>
          <w:p w:rsidR="00944FCB" w:rsidRDefault="00EB5194" w:rsidP="00944FCB">
            <w:pPr>
              <w:pStyle w:val="TableParagraph"/>
              <w:spacing w:before="60"/>
              <w:ind w:left="59"/>
              <w:rPr>
                <w:sz w:val="18"/>
              </w:rPr>
            </w:pPr>
            <w:r>
              <w:rPr>
                <w:w w:val="105"/>
                <w:sz w:val="18"/>
              </w:rPr>
              <w:t>-</w:t>
            </w:r>
            <w:proofErr w:type="spellStart"/>
            <w:r>
              <w:rPr>
                <w:w w:val="105"/>
                <w:sz w:val="18"/>
              </w:rPr>
              <w:t>ful</w:t>
            </w:r>
            <w:proofErr w:type="spellEnd"/>
            <w:r>
              <w:rPr>
                <w:w w:val="105"/>
                <w:sz w:val="18"/>
              </w:rPr>
              <w:t>, -less</w:t>
            </w:r>
            <w:r w:rsidR="00944FCB">
              <w:rPr>
                <w:w w:val="105"/>
                <w:sz w:val="18"/>
              </w:rPr>
              <w:t>)</w:t>
            </w:r>
            <w:r w:rsidR="00944FCB">
              <w:rPr>
                <w:sz w:val="18"/>
              </w:rPr>
              <w:t xml:space="preserve"> </w:t>
            </w:r>
          </w:p>
          <w:p w:rsidR="003430BE" w:rsidRDefault="00EB5194">
            <w:pPr>
              <w:pStyle w:val="TableParagraph"/>
              <w:spacing w:before="60"/>
              <w:ind w:left="58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Words with contracted forms</w:t>
            </w:r>
          </w:p>
          <w:p w:rsidR="00C757A8" w:rsidRDefault="00C757A8">
            <w:pPr>
              <w:pStyle w:val="TableParagraph"/>
              <w:spacing w:before="60"/>
              <w:ind w:left="58"/>
              <w:rPr>
                <w:sz w:val="18"/>
              </w:rPr>
            </w:pPr>
            <w:r>
              <w:rPr>
                <w:w w:val="105"/>
                <w:sz w:val="18"/>
              </w:rPr>
              <w:t>Common exception words</w:t>
            </w:r>
          </w:p>
        </w:tc>
        <w:tc>
          <w:tcPr>
            <w:tcW w:w="2607" w:type="dxa"/>
          </w:tcPr>
          <w:p w:rsidR="003430BE" w:rsidRDefault="00EB5194">
            <w:pPr>
              <w:pStyle w:val="TableParagraph"/>
              <w:spacing w:before="60"/>
              <w:ind w:left="59"/>
              <w:rPr>
                <w:sz w:val="18"/>
              </w:rPr>
            </w:pPr>
            <w:r>
              <w:rPr>
                <w:sz w:val="18"/>
              </w:rPr>
              <w:t>Common homophones and near homophones</w:t>
            </w:r>
          </w:p>
          <w:p w:rsidR="00C757A8" w:rsidRDefault="00C757A8">
            <w:pPr>
              <w:pStyle w:val="TableParagraph"/>
              <w:spacing w:before="60"/>
              <w:ind w:left="59"/>
              <w:rPr>
                <w:sz w:val="18"/>
              </w:rPr>
            </w:pPr>
            <w:r>
              <w:rPr>
                <w:sz w:val="18"/>
              </w:rPr>
              <w:t>Common exception words</w:t>
            </w:r>
          </w:p>
          <w:p w:rsidR="00CB760F" w:rsidRDefault="00CB760F">
            <w:pPr>
              <w:pStyle w:val="TableParagraph"/>
              <w:spacing w:before="60"/>
              <w:ind w:left="59"/>
              <w:rPr>
                <w:sz w:val="18"/>
              </w:rPr>
            </w:pPr>
            <w:r>
              <w:rPr>
                <w:sz w:val="18"/>
              </w:rPr>
              <w:t>Add suffix -</w:t>
            </w:r>
            <w:proofErr w:type="spellStart"/>
            <w:r>
              <w:rPr>
                <w:sz w:val="18"/>
              </w:rPr>
              <w:t>ly</w:t>
            </w:r>
            <w:proofErr w:type="spellEnd"/>
            <w:r>
              <w:rPr>
                <w:sz w:val="18"/>
              </w:rPr>
              <w:t xml:space="preserve"> to spell adverbs</w:t>
            </w:r>
          </w:p>
        </w:tc>
      </w:tr>
      <w:tr w:rsidR="006E2B58" w:rsidTr="00FE081E">
        <w:trPr>
          <w:trHeight w:val="1607"/>
        </w:trPr>
        <w:tc>
          <w:tcPr>
            <w:tcW w:w="1950" w:type="dxa"/>
          </w:tcPr>
          <w:p w:rsidR="006E2B58" w:rsidRDefault="006E2B58" w:rsidP="006E2B58">
            <w:pPr>
              <w:pStyle w:val="TableParagraph"/>
              <w:spacing w:before="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Punctuation</w:t>
            </w:r>
          </w:p>
        </w:tc>
        <w:tc>
          <w:tcPr>
            <w:tcW w:w="2157" w:type="dxa"/>
          </w:tcPr>
          <w:p w:rsidR="006E2B58" w:rsidRPr="00C87F90" w:rsidRDefault="006E2B58" w:rsidP="009665BF">
            <w:pPr>
              <w:pStyle w:val="TableParagraph"/>
              <w:spacing w:before="8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Consistent sentence punctuation for simple sentences</w:t>
            </w:r>
            <w:r w:rsidR="00AA6A73" w:rsidRPr="00AA6A73">
              <w:rPr>
                <w:sz w:val="18"/>
                <w:szCs w:val="18"/>
              </w:rPr>
              <w:t xml:space="preserve"> </w:t>
            </w:r>
            <w:r w:rsidR="00AA6A73">
              <w:rPr>
                <w:sz w:val="18"/>
                <w:szCs w:val="18"/>
              </w:rPr>
              <w:t xml:space="preserve">(capital letters, finger spaces, full stops) </w:t>
            </w:r>
          </w:p>
          <w:p w:rsidR="00C87F90" w:rsidRPr="003C63BE" w:rsidRDefault="00C87F90" w:rsidP="009665BF">
            <w:pPr>
              <w:pStyle w:val="TableParagraph"/>
              <w:spacing w:before="8"/>
              <w:rPr>
                <w:w w:val="105"/>
                <w:sz w:val="18"/>
              </w:rPr>
            </w:pPr>
          </w:p>
        </w:tc>
        <w:tc>
          <w:tcPr>
            <w:tcW w:w="2157" w:type="dxa"/>
          </w:tcPr>
          <w:p w:rsidR="006E2B58" w:rsidRDefault="006E2B58" w:rsidP="004A72FF">
            <w:pPr>
              <w:pStyle w:val="TableParagraph"/>
              <w:spacing w:before="19" w:line="285" w:lineRule="auto"/>
              <w:ind w:left="60" w:right="185"/>
              <w:rPr>
                <w:sz w:val="18"/>
              </w:rPr>
            </w:pPr>
            <w:r>
              <w:rPr>
                <w:sz w:val="18"/>
              </w:rPr>
              <w:t>Full stop</w:t>
            </w:r>
          </w:p>
          <w:p w:rsidR="006E2B58" w:rsidRDefault="006E2B58" w:rsidP="004A72FF">
            <w:pPr>
              <w:pStyle w:val="TableParagraph"/>
              <w:spacing w:before="19" w:line="285" w:lineRule="auto"/>
              <w:ind w:left="60" w:right="185"/>
              <w:rPr>
                <w:sz w:val="18"/>
              </w:rPr>
            </w:pPr>
            <w:r>
              <w:rPr>
                <w:sz w:val="18"/>
              </w:rPr>
              <w:t>Question marks</w:t>
            </w:r>
          </w:p>
        </w:tc>
        <w:tc>
          <w:tcPr>
            <w:tcW w:w="2241" w:type="dxa"/>
          </w:tcPr>
          <w:p w:rsidR="006E2B58" w:rsidRDefault="006E2B58" w:rsidP="003C63BE">
            <w:pPr>
              <w:pStyle w:val="TableParagraph"/>
              <w:spacing w:before="161" w:line="276" w:lineRule="auto"/>
              <w:ind w:right="187"/>
              <w:rPr>
                <w:sz w:val="18"/>
              </w:rPr>
            </w:pPr>
            <w:r>
              <w:rPr>
                <w:sz w:val="18"/>
              </w:rPr>
              <w:t>Apostrophes for singular possession</w:t>
            </w:r>
          </w:p>
          <w:p w:rsidR="003C63BE" w:rsidRDefault="003C63BE" w:rsidP="003C63BE">
            <w:pPr>
              <w:pStyle w:val="TableParagraph"/>
              <w:spacing w:before="161" w:line="276" w:lineRule="auto"/>
              <w:ind w:right="187"/>
              <w:rPr>
                <w:sz w:val="18"/>
              </w:rPr>
            </w:pPr>
            <w:r>
              <w:rPr>
                <w:sz w:val="18"/>
              </w:rPr>
              <w:t xml:space="preserve">Exclamation marks </w:t>
            </w:r>
          </w:p>
          <w:p w:rsidR="006E2B58" w:rsidRDefault="006E2B58" w:rsidP="00026C41">
            <w:pPr>
              <w:pStyle w:val="TableParagraph"/>
              <w:spacing w:before="120"/>
              <w:ind w:left="59"/>
              <w:rPr>
                <w:sz w:val="18"/>
              </w:rPr>
            </w:pPr>
          </w:p>
        </w:tc>
        <w:tc>
          <w:tcPr>
            <w:tcW w:w="2073" w:type="dxa"/>
          </w:tcPr>
          <w:p w:rsidR="00944FCB" w:rsidRDefault="00944FCB" w:rsidP="00944FCB">
            <w:pPr>
              <w:pStyle w:val="TableParagraph"/>
              <w:spacing w:before="59"/>
              <w:ind w:left="58"/>
              <w:rPr>
                <w:sz w:val="18"/>
              </w:rPr>
            </w:pPr>
            <w:r>
              <w:rPr>
                <w:sz w:val="18"/>
              </w:rPr>
              <w:t>Commas for lists</w:t>
            </w:r>
          </w:p>
          <w:p w:rsidR="00944FCB" w:rsidRDefault="00944FCB" w:rsidP="00944FCB">
            <w:pPr>
              <w:pStyle w:val="TableParagraph"/>
              <w:spacing w:before="18" w:line="260" w:lineRule="atLeast"/>
              <w:ind w:left="59" w:right="229"/>
              <w:rPr>
                <w:sz w:val="18"/>
              </w:rPr>
            </w:pPr>
            <w:r>
              <w:rPr>
                <w:sz w:val="18"/>
              </w:rPr>
              <w:t xml:space="preserve">Apostrophes for </w:t>
            </w:r>
            <w:r w:rsidR="00C87F90">
              <w:rPr>
                <w:sz w:val="18"/>
              </w:rPr>
              <w:t>contractions [</w:t>
            </w:r>
            <w:r w:rsidRPr="00F03215">
              <w:rPr>
                <w:i/>
                <w:sz w:val="18"/>
              </w:rPr>
              <w:t>don’t, I’m</w:t>
            </w:r>
            <w:r>
              <w:rPr>
                <w:sz w:val="18"/>
              </w:rPr>
              <w:t>]</w:t>
            </w:r>
          </w:p>
          <w:p w:rsidR="006E2B58" w:rsidRDefault="006E2B58" w:rsidP="00026C41">
            <w:pPr>
              <w:pStyle w:val="TableParagraph"/>
              <w:spacing w:before="60"/>
              <w:ind w:left="59"/>
              <w:rPr>
                <w:sz w:val="18"/>
              </w:rPr>
            </w:pPr>
          </w:p>
        </w:tc>
        <w:tc>
          <w:tcPr>
            <w:tcW w:w="2157" w:type="dxa"/>
          </w:tcPr>
          <w:p w:rsidR="001D125B" w:rsidRDefault="00910957" w:rsidP="00EE4B30">
            <w:pPr>
              <w:pStyle w:val="TableParagraph"/>
              <w:spacing w:before="60"/>
              <w:ind w:left="58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Consistent sentence punctuation in narrative</w:t>
            </w:r>
          </w:p>
        </w:tc>
        <w:tc>
          <w:tcPr>
            <w:tcW w:w="2607" w:type="dxa"/>
          </w:tcPr>
          <w:p w:rsidR="00EE4B30" w:rsidRDefault="00C87F90" w:rsidP="00EE4B30">
            <w:pPr>
              <w:pStyle w:val="TableParagraph"/>
              <w:spacing w:before="60"/>
              <w:ind w:left="58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 xml:space="preserve">All punctuation should be evident within writing </w:t>
            </w:r>
          </w:p>
          <w:p w:rsidR="00C87F90" w:rsidRDefault="00C87F90" w:rsidP="00EE4B30">
            <w:pPr>
              <w:pStyle w:val="TableParagraph"/>
              <w:spacing w:before="60"/>
              <w:ind w:left="58"/>
              <w:rPr>
                <w:w w:val="105"/>
                <w:sz w:val="18"/>
              </w:rPr>
            </w:pPr>
          </w:p>
          <w:p w:rsidR="006E2B58" w:rsidRDefault="00C757A8">
            <w:pPr>
              <w:pStyle w:val="TableParagraph"/>
              <w:spacing w:before="60"/>
              <w:ind w:left="59"/>
              <w:rPr>
                <w:sz w:val="18"/>
              </w:rPr>
            </w:pPr>
            <w:r>
              <w:rPr>
                <w:sz w:val="18"/>
              </w:rPr>
              <w:t>Revise any areas of difficulty</w:t>
            </w:r>
          </w:p>
        </w:tc>
      </w:tr>
      <w:tr w:rsidR="003430BE" w:rsidTr="00FE081E">
        <w:trPr>
          <w:trHeight w:val="1028"/>
        </w:trPr>
        <w:tc>
          <w:tcPr>
            <w:tcW w:w="1950" w:type="dxa"/>
          </w:tcPr>
          <w:p w:rsidR="003430BE" w:rsidRDefault="00C81737" w:rsidP="006E2B58">
            <w:pPr>
              <w:pStyle w:val="TableParagraph"/>
              <w:spacing w:before="59" w:line="384" w:lineRule="auto"/>
              <w:ind w:right="24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Grammatical terminology</w:t>
            </w:r>
          </w:p>
        </w:tc>
        <w:tc>
          <w:tcPr>
            <w:tcW w:w="2157" w:type="dxa"/>
          </w:tcPr>
          <w:p w:rsidR="0067795A" w:rsidRDefault="00406D4C">
            <w:pPr>
              <w:pStyle w:val="TableParagraph"/>
              <w:spacing w:before="58" w:line="285" w:lineRule="auto"/>
              <w:ind w:left="59"/>
              <w:rPr>
                <w:w w:val="105"/>
                <w:sz w:val="18"/>
                <w:lang w:val="fr-FR"/>
              </w:rPr>
            </w:pPr>
            <w:r w:rsidRPr="009665BF">
              <w:rPr>
                <w:w w:val="105"/>
                <w:sz w:val="18"/>
                <w:lang w:val="fr-FR"/>
              </w:rPr>
              <w:t>Noun</w:t>
            </w:r>
          </w:p>
          <w:p w:rsidR="0067795A" w:rsidRDefault="0067795A">
            <w:pPr>
              <w:pStyle w:val="TableParagraph"/>
              <w:spacing w:before="58" w:line="285" w:lineRule="auto"/>
              <w:ind w:left="59"/>
              <w:rPr>
                <w:w w:val="105"/>
                <w:sz w:val="18"/>
                <w:lang w:val="fr-FR"/>
              </w:rPr>
            </w:pPr>
            <w:r w:rsidRPr="009665BF">
              <w:rPr>
                <w:w w:val="105"/>
                <w:sz w:val="18"/>
                <w:lang w:val="fr-FR"/>
              </w:rPr>
              <w:t>Noun</w:t>
            </w:r>
            <w:r w:rsidR="00406D4C" w:rsidRPr="009665BF">
              <w:rPr>
                <w:w w:val="105"/>
                <w:sz w:val="18"/>
                <w:lang w:val="fr-FR"/>
              </w:rPr>
              <w:t xml:space="preserve"> phrase</w:t>
            </w:r>
          </w:p>
          <w:p w:rsidR="0067795A" w:rsidRDefault="0067795A">
            <w:pPr>
              <w:pStyle w:val="TableParagraph"/>
              <w:spacing w:before="58" w:line="285" w:lineRule="auto"/>
              <w:ind w:left="59"/>
              <w:rPr>
                <w:sz w:val="18"/>
                <w:lang w:val="fr-FR"/>
              </w:rPr>
            </w:pPr>
            <w:r w:rsidRPr="009665BF">
              <w:rPr>
                <w:w w:val="105"/>
                <w:sz w:val="18"/>
                <w:lang w:val="fr-FR"/>
              </w:rPr>
              <w:t>Adjective</w:t>
            </w:r>
            <w:r w:rsidR="00406D4C" w:rsidRPr="009665BF">
              <w:rPr>
                <w:sz w:val="18"/>
                <w:lang w:val="fr-FR"/>
              </w:rPr>
              <w:t>,</w:t>
            </w:r>
          </w:p>
          <w:p w:rsidR="0067795A" w:rsidRDefault="0067795A">
            <w:pPr>
              <w:pStyle w:val="TableParagraph"/>
              <w:spacing w:before="58" w:line="285" w:lineRule="auto"/>
              <w:ind w:left="59"/>
              <w:rPr>
                <w:sz w:val="18"/>
                <w:lang w:val="fr-FR"/>
              </w:rPr>
            </w:pPr>
            <w:r w:rsidRPr="009665BF">
              <w:rPr>
                <w:sz w:val="18"/>
                <w:lang w:val="fr-FR"/>
              </w:rPr>
              <w:t>Sentence</w:t>
            </w:r>
          </w:p>
          <w:p w:rsidR="003430BE" w:rsidRPr="009665BF" w:rsidRDefault="0067795A">
            <w:pPr>
              <w:pStyle w:val="TableParagraph"/>
              <w:spacing w:before="58" w:line="285" w:lineRule="auto"/>
              <w:ind w:left="59"/>
              <w:rPr>
                <w:sz w:val="18"/>
                <w:lang w:val="fr-FR"/>
              </w:rPr>
            </w:pPr>
            <w:r w:rsidRPr="009665BF">
              <w:rPr>
                <w:sz w:val="18"/>
                <w:lang w:val="fr-FR"/>
              </w:rPr>
              <w:t>Conjunction</w:t>
            </w:r>
          </w:p>
        </w:tc>
        <w:tc>
          <w:tcPr>
            <w:tcW w:w="2157" w:type="dxa"/>
          </w:tcPr>
          <w:p w:rsidR="00F2501B" w:rsidRDefault="00026C41" w:rsidP="00406D4C">
            <w:pPr>
              <w:pStyle w:val="TableParagraph"/>
              <w:spacing w:before="58" w:line="285" w:lineRule="auto"/>
              <w:ind w:left="60"/>
              <w:rPr>
                <w:sz w:val="18"/>
                <w:lang w:val="fr-FR"/>
              </w:rPr>
            </w:pPr>
            <w:r w:rsidRPr="00F2501B">
              <w:rPr>
                <w:sz w:val="18"/>
                <w:lang w:val="fr-FR"/>
              </w:rPr>
              <w:t>Q</w:t>
            </w:r>
            <w:r w:rsidR="00406D4C" w:rsidRPr="00F2501B">
              <w:rPr>
                <w:sz w:val="18"/>
                <w:lang w:val="fr-FR"/>
              </w:rPr>
              <w:t>uestion</w:t>
            </w:r>
          </w:p>
          <w:p w:rsidR="00F2501B" w:rsidRDefault="00F2501B" w:rsidP="00406D4C">
            <w:pPr>
              <w:pStyle w:val="TableParagraph"/>
              <w:spacing w:before="58" w:line="285" w:lineRule="auto"/>
              <w:ind w:left="60"/>
              <w:rPr>
                <w:w w:val="105"/>
                <w:sz w:val="18"/>
                <w:lang w:val="fr-FR"/>
              </w:rPr>
            </w:pPr>
            <w:r w:rsidRPr="00F2501B">
              <w:rPr>
                <w:w w:val="105"/>
                <w:sz w:val="18"/>
                <w:lang w:val="fr-FR"/>
              </w:rPr>
              <w:t>Verb</w:t>
            </w:r>
          </w:p>
          <w:p w:rsidR="003430BE" w:rsidRPr="00F2501B" w:rsidRDefault="00F2501B" w:rsidP="00406D4C">
            <w:pPr>
              <w:pStyle w:val="TableParagraph"/>
              <w:spacing w:before="58" w:line="285" w:lineRule="auto"/>
              <w:ind w:left="60"/>
              <w:rPr>
                <w:sz w:val="18"/>
                <w:lang w:val="fr-FR"/>
              </w:rPr>
            </w:pPr>
            <w:r>
              <w:rPr>
                <w:w w:val="105"/>
                <w:sz w:val="18"/>
                <w:lang w:val="fr-FR"/>
              </w:rPr>
              <w:t>S</w:t>
            </w:r>
            <w:r w:rsidR="003C63BE" w:rsidRPr="00F2501B">
              <w:rPr>
                <w:w w:val="105"/>
                <w:sz w:val="18"/>
                <w:lang w:val="fr-FR"/>
              </w:rPr>
              <w:t>entence types- statements, questions</w:t>
            </w:r>
            <w:r>
              <w:rPr>
                <w:w w:val="105"/>
                <w:sz w:val="18"/>
                <w:lang w:val="fr-FR"/>
              </w:rPr>
              <w:t xml:space="preserve"> </w:t>
            </w:r>
            <w:r w:rsidR="003C63BE" w:rsidRPr="00F2501B">
              <w:rPr>
                <w:w w:val="105"/>
                <w:sz w:val="18"/>
                <w:lang w:val="fr-FR"/>
              </w:rPr>
              <w:t xml:space="preserve">and </w:t>
            </w:r>
            <w:r w:rsidR="003C63BE" w:rsidRPr="00F2501B">
              <w:rPr>
                <w:w w:val="105"/>
                <w:sz w:val="18"/>
                <w:lang w:val="en-GB"/>
              </w:rPr>
              <w:t>commands</w:t>
            </w:r>
            <w:r w:rsidR="003C63BE" w:rsidRPr="00F2501B">
              <w:rPr>
                <w:w w:val="105"/>
                <w:sz w:val="18"/>
                <w:lang w:val="fr-FR"/>
              </w:rPr>
              <w:t xml:space="preserve"> </w:t>
            </w:r>
            <w:r w:rsidR="00392104" w:rsidRPr="00F2501B">
              <w:rPr>
                <w:w w:val="105"/>
                <w:sz w:val="18"/>
                <w:lang w:val="fr-FR"/>
              </w:rPr>
              <w:t xml:space="preserve">  </w:t>
            </w:r>
          </w:p>
        </w:tc>
        <w:tc>
          <w:tcPr>
            <w:tcW w:w="2241" w:type="dxa"/>
          </w:tcPr>
          <w:p w:rsidR="00A208E6" w:rsidRDefault="00A208E6">
            <w:pPr>
              <w:pStyle w:val="TableParagraph"/>
              <w:spacing w:before="58" w:line="285" w:lineRule="auto"/>
              <w:ind w:left="58"/>
              <w:rPr>
                <w:sz w:val="18"/>
              </w:rPr>
            </w:pPr>
            <w:r>
              <w:rPr>
                <w:sz w:val="18"/>
              </w:rPr>
              <w:t>Exclamation mark</w:t>
            </w:r>
          </w:p>
          <w:p w:rsidR="003C63BE" w:rsidRDefault="00A208E6">
            <w:pPr>
              <w:pStyle w:val="TableParagraph"/>
              <w:spacing w:before="58" w:line="285" w:lineRule="auto"/>
              <w:ind w:left="58"/>
              <w:rPr>
                <w:sz w:val="18"/>
              </w:rPr>
            </w:pPr>
            <w:r>
              <w:rPr>
                <w:sz w:val="18"/>
              </w:rPr>
              <w:t xml:space="preserve">Singular and plural </w:t>
            </w:r>
          </w:p>
          <w:p w:rsidR="003C63BE" w:rsidRDefault="003C63BE">
            <w:pPr>
              <w:pStyle w:val="TableParagraph"/>
              <w:spacing w:before="58" w:line="285" w:lineRule="auto"/>
              <w:ind w:left="58"/>
              <w:rPr>
                <w:sz w:val="18"/>
              </w:rPr>
            </w:pPr>
            <w:r>
              <w:rPr>
                <w:sz w:val="18"/>
              </w:rPr>
              <w:t>S</w:t>
            </w:r>
            <w:r w:rsidR="00A208E6">
              <w:rPr>
                <w:sz w:val="18"/>
              </w:rPr>
              <w:t>uffi</w:t>
            </w:r>
            <w:r w:rsidR="00C81737">
              <w:rPr>
                <w:sz w:val="18"/>
              </w:rPr>
              <w:t>x</w:t>
            </w:r>
            <w:r w:rsidR="00E2451F">
              <w:rPr>
                <w:sz w:val="18"/>
              </w:rPr>
              <w:t xml:space="preserve"> (</w:t>
            </w:r>
            <w:proofErr w:type="spellStart"/>
            <w:r w:rsidR="00E2451F">
              <w:rPr>
                <w:sz w:val="18"/>
              </w:rPr>
              <w:t>ly</w:t>
            </w:r>
            <w:proofErr w:type="spellEnd"/>
            <w:r w:rsidR="00E2451F">
              <w:rPr>
                <w:sz w:val="18"/>
              </w:rPr>
              <w:t>: quickly, slowly)</w:t>
            </w:r>
          </w:p>
          <w:p w:rsidR="00CB760F" w:rsidRDefault="00CB760F">
            <w:pPr>
              <w:pStyle w:val="TableParagraph"/>
              <w:spacing w:before="58" w:line="285" w:lineRule="auto"/>
              <w:ind w:left="58"/>
              <w:rPr>
                <w:w w:val="110"/>
                <w:sz w:val="18"/>
                <w:lang w:val="fr-FR"/>
              </w:rPr>
            </w:pPr>
            <w:r w:rsidRPr="009665BF">
              <w:rPr>
                <w:w w:val="110"/>
                <w:sz w:val="18"/>
                <w:lang w:val="fr-FR"/>
              </w:rPr>
              <w:t>Adjective</w:t>
            </w:r>
          </w:p>
          <w:p w:rsidR="0067795A" w:rsidRPr="009665BF" w:rsidRDefault="0067795A">
            <w:pPr>
              <w:pStyle w:val="TableParagraph"/>
              <w:spacing w:before="58" w:line="285" w:lineRule="auto"/>
              <w:ind w:left="58"/>
              <w:rPr>
                <w:w w:val="110"/>
                <w:sz w:val="18"/>
                <w:lang w:val="fr-FR"/>
              </w:rPr>
            </w:pPr>
            <w:proofErr w:type="spellStart"/>
            <w:r>
              <w:rPr>
                <w:w w:val="110"/>
                <w:sz w:val="18"/>
                <w:lang w:val="fr-FR"/>
              </w:rPr>
              <w:t>Adverb</w:t>
            </w:r>
            <w:proofErr w:type="spellEnd"/>
          </w:p>
          <w:p w:rsidR="00CB760F" w:rsidRPr="009665BF" w:rsidRDefault="00CB760F">
            <w:pPr>
              <w:pStyle w:val="TableParagraph"/>
              <w:spacing w:before="58" w:line="285" w:lineRule="auto"/>
              <w:ind w:left="58"/>
              <w:rPr>
                <w:w w:val="110"/>
                <w:sz w:val="18"/>
                <w:lang w:val="fr-FR"/>
              </w:rPr>
            </w:pPr>
            <w:r w:rsidRPr="009665BF">
              <w:rPr>
                <w:w w:val="110"/>
                <w:sz w:val="18"/>
                <w:lang w:val="fr-FR"/>
              </w:rPr>
              <w:t>Apostrophe</w:t>
            </w:r>
          </w:p>
          <w:p w:rsidR="00CB760F" w:rsidRPr="009665BF" w:rsidRDefault="00CB760F">
            <w:pPr>
              <w:pStyle w:val="TableParagraph"/>
              <w:spacing w:before="58" w:line="285" w:lineRule="auto"/>
              <w:ind w:left="58"/>
              <w:rPr>
                <w:sz w:val="18"/>
                <w:lang w:val="fr-FR"/>
              </w:rPr>
            </w:pPr>
            <w:r w:rsidRPr="009665BF">
              <w:rPr>
                <w:w w:val="110"/>
                <w:sz w:val="18"/>
                <w:lang w:val="fr-FR"/>
              </w:rPr>
              <w:t>Noun, noun phrase</w:t>
            </w:r>
          </w:p>
        </w:tc>
        <w:tc>
          <w:tcPr>
            <w:tcW w:w="2073" w:type="dxa"/>
          </w:tcPr>
          <w:p w:rsidR="003430BE" w:rsidRDefault="00A208E6" w:rsidP="00A208E6">
            <w:pPr>
              <w:pStyle w:val="TableParagraph"/>
              <w:spacing w:before="58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Past tense</w:t>
            </w:r>
          </w:p>
          <w:p w:rsidR="00A208E6" w:rsidRDefault="00A208E6" w:rsidP="00A208E6">
            <w:pPr>
              <w:pStyle w:val="TableParagraph"/>
              <w:spacing w:before="58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Present tense</w:t>
            </w:r>
          </w:p>
          <w:p w:rsidR="00CB760F" w:rsidRDefault="00CB760F" w:rsidP="00A208E6">
            <w:pPr>
              <w:pStyle w:val="TableParagraph"/>
              <w:spacing w:before="58"/>
              <w:rPr>
                <w:w w:val="105"/>
                <w:sz w:val="18"/>
              </w:rPr>
            </w:pPr>
            <w:r>
              <w:rPr>
                <w:w w:val="105"/>
                <w:sz w:val="18"/>
              </w:rPr>
              <w:t>Apostrophe</w:t>
            </w:r>
          </w:p>
          <w:p w:rsidR="00C87F90" w:rsidRDefault="00C87F90" w:rsidP="00A208E6">
            <w:pPr>
              <w:pStyle w:val="TableParagraph"/>
              <w:spacing w:before="58"/>
              <w:rPr>
                <w:sz w:val="18"/>
              </w:rPr>
            </w:pPr>
            <w:r>
              <w:rPr>
                <w:sz w:val="18"/>
              </w:rPr>
              <w:t xml:space="preserve">Contractions </w:t>
            </w:r>
          </w:p>
        </w:tc>
        <w:tc>
          <w:tcPr>
            <w:tcW w:w="2157" w:type="dxa"/>
          </w:tcPr>
          <w:p w:rsidR="00CB760F" w:rsidRDefault="00910957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Adjective</w:t>
            </w:r>
          </w:p>
          <w:p w:rsidR="00C87F90" w:rsidRDefault="00C87F90">
            <w:pPr>
              <w:pStyle w:val="TableParagraph"/>
              <w:spacing w:before="58"/>
              <w:ind w:left="58"/>
              <w:rPr>
                <w:sz w:val="18"/>
              </w:rPr>
            </w:pPr>
          </w:p>
          <w:p w:rsidR="00C87F90" w:rsidRDefault="0067795A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>Revise as appropriate</w:t>
            </w:r>
            <w:r w:rsidR="00C87F90">
              <w:rPr>
                <w:sz w:val="18"/>
              </w:rPr>
              <w:t xml:space="preserve"> </w:t>
            </w:r>
          </w:p>
        </w:tc>
        <w:tc>
          <w:tcPr>
            <w:tcW w:w="2607" w:type="dxa"/>
          </w:tcPr>
          <w:p w:rsidR="003430BE" w:rsidRDefault="00F730B6" w:rsidP="00F730B6">
            <w:pPr>
              <w:pStyle w:val="TableParagraph"/>
              <w:spacing w:before="58"/>
              <w:ind w:left="58"/>
              <w:rPr>
                <w:sz w:val="18"/>
              </w:rPr>
            </w:pPr>
            <w:r>
              <w:rPr>
                <w:sz w:val="18"/>
              </w:rPr>
              <w:t xml:space="preserve">All previous language taught </w:t>
            </w:r>
            <w:r w:rsidR="0067795A">
              <w:rPr>
                <w:sz w:val="18"/>
              </w:rPr>
              <w:t>- revise as appropriate</w:t>
            </w:r>
          </w:p>
        </w:tc>
      </w:tr>
    </w:tbl>
    <w:p w:rsidR="003430BE" w:rsidRDefault="003430BE" w:rsidP="00A12D8E">
      <w:pPr>
        <w:spacing w:before="52"/>
        <w:ind w:left="160"/>
        <w:rPr>
          <w:b/>
          <w:sz w:val="20"/>
        </w:rPr>
      </w:pPr>
    </w:p>
    <w:sectPr w:rsidR="003430BE">
      <w:type w:val="continuous"/>
      <w:pgSz w:w="16840" w:h="11910" w:orient="landscape"/>
      <w:pgMar w:top="620" w:right="6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CA1874"/>
    <w:multiLevelType w:val="hybridMultilevel"/>
    <w:tmpl w:val="4BF0BB3E"/>
    <w:lvl w:ilvl="0" w:tplc="1BEA5E40">
      <w:numFmt w:val="bullet"/>
      <w:lvlText w:val="-"/>
      <w:lvlJc w:val="left"/>
      <w:pPr>
        <w:ind w:left="419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</w:abstractNum>
  <w:abstractNum w:abstractNumId="1" w15:restartNumberingAfterBreak="0">
    <w:nsid w:val="51723A2D"/>
    <w:multiLevelType w:val="hybridMultilevel"/>
    <w:tmpl w:val="FF7CBE72"/>
    <w:lvl w:ilvl="0" w:tplc="0AB28A08">
      <w:numFmt w:val="bullet"/>
      <w:lvlText w:val="-"/>
      <w:lvlJc w:val="left"/>
      <w:pPr>
        <w:ind w:left="4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601432B0"/>
    <w:multiLevelType w:val="hybridMultilevel"/>
    <w:tmpl w:val="947E1E12"/>
    <w:lvl w:ilvl="0" w:tplc="0DCCAA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0BE"/>
    <w:rsid w:val="000112ED"/>
    <w:rsid w:val="00026C41"/>
    <w:rsid w:val="000A2AB5"/>
    <w:rsid w:val="001006F7"/>
    <w:rsid w:val="00117F0F"/>
    <w:rsid w:val="00140647"/>
    <w:rsid w:val="00174C29"/>
    <w:rsid w:val="001D125B"/>
    <w:rsid w:val="001D527E"/>
    <w:rsid w:val="001E1472"/>
    <w:rsid w:val="001E7DF4"/>
    <w:rsid w:val="001F1E0E"/>
    <w:rsid w:val="002F73DE"/>
    <w:rsid w:val="003430BE"/>
    <w:rsid w:val="00392104"/>
    <w:rsid w:val="00394963"/>
    <w:rsid w:val="003B7CBB"/>
    <w:rsid w:val="003C63BE"/>
    <w:rsid w:val="00401155"/>
    <w:rsid w:val="00406D4C"/>
    <w:rsid w:val="004A72FF"/>
    <w:rsid w:val="004B6020"/>
    <w:rsid w:val="005154BB"/>
    <w:rsid w:val="00521BAD"/>
    <w:rsid w:val="00536350"/>
    <w:rsid w:val="005A69AA"/>
    <w:rsid w:val="005A73DE"/>
    <w:rsid w:val="006628E8"/>
    <w:rsid w:val="0067795A"/>
    <w:rsid w:val="006E2B58"/>
    <w:rsid w:val="0076684D"/>
    <w:rsid w:val="007846C3"/>
    <w:rsid w:val="00795B12"/>
    <w:rsid w:val="007A3907"/>
    <w:rsid w:val="007C0C2D"/>
    <w:rsid w:val="007C0DEE"/>
    <w:rsid w:val="007F7E84"/>
    <w:rsid w:val="00803B92"/>
    <w:rsid w:val="00805908"/>
    <w:rsid w:val="0086594E"/>
    <w:rsid w:val="00875B2E"/>
    <w:rsid w:val="00886ABA"/>
    <w:rsid w:val="0089452B"/>
    <w:rsid w:val="008F7235"/>
    <w:rsid w:val="00910957"/>
    <w:rsid w:val="00912E9F"/>
    <w:rsid w:val="00917E83"/>
    <w:rsid w:val="00944FCB"/>
    <w:rsid w:val="009665BF"/>
    <w:rsid w:val="00975F16"/>
    <w:rsid w:val="00A12D8E"/>
    <w:rsid w:val="00A208E6"/>
    <w:rsid w:val="00A71507"/>
    <w:rsid w:val="00A954D5"/>
    <w:rsid w:val="00AA6A73"/>
    <w:rsid w:val="00AC17AD"/>
    <w:rsid w:val="00AC3FEC"/>
    <w:rsid w:val="00AF232E"/>
    <w:rsid w:val="00B31F4E"/>
    <w:rsid w:val="00B41AB7"/>
    <w:rsid w:val="00B44D7E"/>
    <w:rsid w:val="00B60DA2"/>
    <w:rsid w:val="00B61A30"/>
    <w:rsid w:val="00BF1151"/>
    <w:rsid w:val="00C140FA"/>
    <w:rsid w:val="00C3287B"/>
    <w:rsid w:val="00C60AFD"/>
    <w:rsid w:val="00C615F4"/>
    <w:rsid w:val="00C757A8"/>
    <w:rsid w:val="00C809A6"/>
    <w:rsid w:val="00C81737"/>
    <w:rsid w:val="00C87F90"/>
    <w:rsid w:val="00C937C2"/>
    <w:rsid w:val="00CA69B7"/>
    <w:rsid w:val="00CB760F"/>
    <w:rsid w:val="00CC38A4"/>
    <w:rsid w:val="00CD065B"/>
    <w:rsid w:val="00CD1DE6"/>
    <w:rsid w:val="00D0744D"/>
    <w:rsid w:val="00D43C0D"/>
    <w:rsid w:val="00DB59F1"/>
    <w:rsid w:val="00E04C2F"/>
    <w:rsid w:val="00E2451F"/>
    <w:rsid w:val="00E56ED5"/>
    <w:rsid w:val="00E63152"/>
    <w:rsid w:val="00E72E76"/>
    <w:rsid w:val="00E93766"/>
    <w:rsid w:val="00EB5194"/>
    <w:rsid w:val="00EE4B30"/>
    <w:rsid w:val="00F02213"/>
    <w:rsid w:val="00F03215"/>
    <w:rsid w:val="00F2501B"/>
    <w:rsid w:val="00F6244D"/>
    <w:rsid w:val="00F730B6"/>
    <w:rsid w:val="00FA020E"/>
    <w:rsid w:val="00FE0084"/>
    <w:rsid w:val="00FE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909BC"/>
  <w15:docId w15:val="{069A3F07-C6E5-4C20-A846-D38C0EFE9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E04C2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C2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rsid w:val="00FE081E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Aisling Dougan Cleary</dc:creator>
  <cp:lastModifiedBy>Staff</cp:lastModifiedBy>
  <cp:revision>3</cp:revision>
  <cp:lastPrinted>2024-02-01T09:20:00Z</cp:lastPrinted>
  <dcterms:created xsi:type="dcterms:W3CDTF">2023-04-21T16:14:00Z</dcterms:created>
  <dcterms:modified xsi:type="dcterms:W3CDTF">2024-02-01T10:18:00Z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2014-09-29T00:00:00Z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2014-09-29T00:00:00Z</vt:filetime>
  </property>
</Properties>
</file>