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79FB" w:rsidRDefault="000779FB" w:rsidP="000779FB">
      <w:pPr>
        <w:ind w:left="2" w:hanging="4"/>
        <w:jc w:val="center"/>
        <w:rPr>
          <w:rFonts w:ascii="Montserrat" w:eastAsia="Montserrat" w:hAnsi="Montserrat" w:cs="Montserrat"/>
          <w:b/>
          <w:sz w:val="36"/>
          <w:szCs w:val="36"/>
        </w:rPr>
      </w:pPr>
      <w:r>
        <w:rPr>
          <w:rFonts w:ascii="Montserrat" w:eastAsia="Montserrat" w:hAnsi="Montserrat" w:cs="Montserrat"/>
          <w:b/>
          <w:noProof/>
          <w:sz w:val="36"/>
          <w:szCs w:val="36"/>
        </w:rPr>
        <w:drawing>
          <wp:inline distT="114300" distB="114300" distL="114300" distR="114300" wp14:anchorId="160568AF" wp14:editId="688DACCE">
            <wp:extent cx="2519916" cy="208398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7987" cy="21071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Montserrat" w:eastAsia="Montserrat" w:hAnsi="Montserrat" w:cs="Montserrat"/>
          <w:b/>
          <w:sz w:val="36"/>
          <w:szCs w:val="36"/>
        </w:rPr>
        <w:t xml:space="preserve">              </w:t>
      </w:r>
    </w:p>
    <w:p w:rsidR="000779FB" w:rsidRPr="000C1F67" w:rsidRDefault="000779FB" w:rsidP="000779FB">
      <w:pPr>
        <w:ind w:left="2" w:hanging="4"/>
        <w:jc w:val="center"/>
        <w:rPr>
          <w:rFonts w:ascii="Trebuchet MS" w:eastAsia="Montserrat" w:hAnsi="Trebuchet MS" w:cs="Montserrat"/>
          <w:b/>
          <w:sz w:val="66"/>
          <w:szCs w:val="36"/>
        </w:rPr>
      </w:pPr>
      <w:r w:rsidRPr="000C1F67">
        <w:rPr>
          <w:rFonts w:ascii="Trebuchet MS" w:eastAsia="Montserrat" w:hAnsi="Trebuchet MS" w:cs="Montserrat"/>
          <w:b/>
          <w:sz w:val="36"/>
          <w:szCs w:val="36"/>
        </w:rPr>
        <w:t xml:space="preserve"> </w:t>
      </w:r>
      <w:r w:rsidRPr="000C1F67">
        <w:rPr>
          <w:rFonts w:ascii="Trebuchet MS" w:eastAsia="Montserrat" w:hAnsi="Trebuchet MS" w:cs="Montserrat"/>
          <w:b/>
          <w:sz w:val="66"/>
          <w:szCs w:val="36"/>
        </w:rPr>
        <w:t>Curriculum Map 202</w:t>
      </w:r>
      <w:r>
        <w:rPr>
          <w:rFonts w:ascii="Trebuchet MS" w:eastAsia="Montserrat" w:hAnsi="Trebuchet MS" w:cs="Montserrat"/>
          <w:b/>
          <w:sz w:val="66"/>
          <w:szCs w:val="36"/>
        </w:rPr>
        <w:t>3</w:t>
      </w:r>
      <w:r w:rsidRPr="000C1F67">
        <w:rPr>
          <w:rFonts w:ascii="Trebuchet MS" w:eastAsia="Montserrat" w:hAnsi="Trebuchet MS" w:cs="Montserrat"/>
          <w:b/>
          <w:sz w:val="66"/>
          <w:szCs w:val="36"/>
        </w:rPr>
        <w:t>-202</w:t>
      </w:r>
      <w:r>
        <w:rPr>
          <w:rFonts w:ascii="Trebuchet MS" w:eastAsia="Montserrat" w:hAnsi="Trebuchet MS" w:cs="Montserrat"/>
          <w:b/>
          <w:sz w:val="66"/>
          <w:szCs w:val="36"/>
        </w:rPr>
        <w:t>4</w:t>
      </w:r>
    </w:p>
    <w:p w:rsidR="000779FB" w:rsidRPr="000C1F67" w:rsidRDefault="000779FB" w:rsidP="000779FB">
      <w:pPr>
        <w:ind w:left="2" w:hanging="4"/>
        <w:jc w:val="center"/>
        <w:rPr>
          <w:rFonts w:ascii="Trebuchet MS" w:eastAsia="Montserrat" w:hAnsi="Trebuchet MS" w:cs="Montserrat"/>
          <w:b/>
          <w:sz w:val="40"/>
          <w:szCs w:val="36"/>
        </w:rPr>
      </w:pPr>
      <w:r w:rsidRPr="000C1F67">
        <w:rPr>
          <w:rFonts w:ascii="Trebuchet MS" w:eastAsia="Montserrat" w:hAnsi="Trebuchet MS" w:cs="Montserrat"/>
          <w:b/>
          <w:sz w:val="40"/>
          <w:szCs w:val="36"/>
        </w:rPr>
        <w:t xml:space="preserve">Our inclusive curriculum has been designed around the following </w:t>
      </w:r>
      <w:r>
        <w:rPr>
          <w:rFonts w:ascii="Trebuchet MS" w:eastAsia="Montserrat" w:hAnsi="Trebuchet MS" w:cs="Montserrat"/>
          <w:b/>
          <w:sz w:val="40"/>
          <w:szCs w:val="36"/>
        </w:rPr>
        <w:t>aims: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0779FB" w:rsidRPr="000C1F67" w:rsidTr="00486D68">
        <w:tc>
          <w:tcPr>
            <w:tcW w:w="3077" w:type="dxa"/>
          </w:tcPr>
          <w:p w:rsidR="000779FB" w:rsidRPr="00817AD8" w:rsidRDefault="000779F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0779FB" w:rsidRPr="00817AD8" w:rsidRDefault="000779F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1E2B539F" wp14:editId="7F33CD1B">
                  <wp:extent cx="1158949" cy="1589417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353" cy="1629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779FB" w:rsidRPr="00817AD8" w:rsidRDefault="000779F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3077" w:type="dxa"/>
          </w:tcPr>
          <w:p w:rsidR="000779FB" w:rsidRPr="00817AD8" w:rsidRDefault="000779F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0779FB" w:rsidRPr="00817AD8" w:rsidRDefault="000779F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0150768E" wp14:editId="06E0CEE0">
                  <wp:extent cx="1562986" cy="1596964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234" cy="1624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0779FB" w:rsidRDefault="000779F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0779FB" w:rsidRPr="00817AD8" w:rsidRDefault="000779F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796D1E12" wp14:editId="6A2794CE">
                  <wp:extent cx="1605516" cy="1595385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124" cy="1618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0779FB" w:rsidRDefault="000779F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0779FB" w:rsidRPr="00817AD8" w:rsidRDefault="000779F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0B84999A" wp14:editId="79055899">
                  <wp:extent cx="1552354" cy="1613032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180" cy="1632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0779FB" w:rsidRDefault="000779F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0779FB" w:rsidRPr="00817AD8" w:rsidRDefault="000779F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5D24D380" wp14:editId="68D2C152">
                  <wp:extent cx="1318437" cy="160637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213" cy="163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9FB" w:rsidRPr="000C1F67" w:rsidTr="00486D68">
        <w:tc>
          <w:tcPr>
            <w:tcW w:w="3077" w:type="dxa"/>
          </w:tcPr>
          <w:p w:rsidR="000779FB" w:rsidRPr="000C1F67" w:rsidRDefault="000779F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Inspiring joy for learning</w:t>
            </w:r>
          </w:p>
        </w:tc>
        <w:tc>
          <w:tcPr>
            <w:tcW w:w="3077" w:type="dxa"/>
          </w:tcPr>
          <w:p w:rsidR="000779FB" w:rsidRPr="000C1F67" w:rsidRDefault="000779F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Knowledge rich</w:t>
            </w:r>
          </w:p>
        </w:tc>
        <w:tc>
          <w:tcPr>
            <w:tcW w:w="3078" w:type="dxa"/>
          </w:tcPr>
          <w:p w:rsidR="000779FB" w:rsidRPr="000C1F67" w:rsidRDefault="000779F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Reading at the heart</w:t>
            </w:r>
          </w:p>
        </w:tc>
        <w:tc>
          <w:tcPr>
            <w:tcW w:w="3078" w:type="dxa"/>
          </w:tcPr>
          <w:p w:rsidR="000779FB" w:rsidRPr="000C1F67" w:rsidRDefault="000779F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Challenge for all</w:t>
            </w:r>
          </w:p>
        </w:tc>
        <w:tc>
          <w:tcPr>
            <w:tcW w:w="3078" w:type="dxa"/>
          </w:tcPr>
          <w:p w:rsidR="000779FB" w:rsidRPr="000C1F67" w:rsidRDefault="000779F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Holistic approach</w:t>
            </w:r>
          </w:p>
        </w:tc>
      </w:tr>
    </w:tbl>
    <w:p w:rsidR="006D2BC9" w:rsidRDefault="006D2BC9">
      <w:pPr>
        <w:pStyle w:val="BodyText"/>
        <w:spacing w:before="16"/>
        <w:ind w:left="4772"/>
      </w:pPr>
    </w:p>
    <w:p w:rsidR="006D2BC9" w:rsidRDefault="006D2BC9">
      <w:pPr>
        <w:spacing w:before="4"/>
        <w:rPr>
          <w:b/>
          <w:sz w:val="7"/>
        </w:rPr>
      </w:pPr>
    </w:p>
    <w:tbl>
      <w:tblPr>
        <w:tblW w:w="0" w:type="auto"/>
        <w:tblInd w:w="-8" w:type="dxa"/>
        <w:tblBorders>
          <w:top w:val="single" w:sz="6" w:space="0" w:color="1F487C"/>
          <w:left w:val="single" w:sz="6" w:space="0" w:color="1F487C"/>
          <w:bottom w:val="single" w:sz="6" w:space="0" w:color="1F487C"/>
          <w:right w:val="single" w:sz="6" w:space="0" w:color="1F487C"/>
          <w:insideH w:val="single" w:sz="6" w:space="0" w:color="1F487C"/>
          <w:insideV w:val="single" w:sz="6" w:space="0" w:color="1F48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0"/>
        <w:gridCol w:w="2303"/>
        <w:gridCol w:w="2011"/>
        <w:gridCol w:w="2157"/>
        <w:gridCol w:w="2157"/>
        <w:gridCol w:w="2157"/>
        <w:gridCol w:w="2607"/>
      </w:tblGrid>
      <w:tr w:rsidR="006D2BC9" w:rsidTr="000779FB">
        <w:trPr>
          <w:trHeight w:val="502"/>
        </w:trPr>
        <w:tc>
          <w:tcPr>
            <w:tcW w:w="1950" w:type="dxa"/>
          </w:tcPr>
          <w:p w:rsidR="006D2BC9" w:rsidRPr="000779FB" w:rsidRDefault="000779FB" w:rsidP="004B6355">
            <w:pPr>
              <w:pStyle w:val="TableParagraph"/>
              <w:ind w:left="10" w:right="-41"/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0779FB">
              <w:rPr>
                <w:rFonts w:asciiTheme="minorHAnsi" w:hAnsiTheme="minorHAnsi" w:cstheme="minorHAnsi"/>
                <w:b/>
                <w:sz w:val="32"/>
              </w:rPr>
              <w:t>Year 4</w:t>
            </w:r>
          </w:p>
        </w:tc>
        <w:tc>
          <w:tcPr>
            <w:tcW w:w="2303" w:type="dxa"/>
          </w:tcPr>
          <w:p w:rsidR="006D2BC9" w:rsidRDefault="002549AC">
            <w:pPr>
              <w:pStyle w:val="TableParagraph"/>
              <w:spacing w:before="57"/>
              <w:ind w:left="39" w:right="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Autumn 1</w:t>
            </w:r>
          </w:p>
        </w:tc>
        <w:tc>
          <w:tcPr>
            <w:tcW w:w="2011" w:type="dxa"/>
          </w:tcPr>
          <w:p w:rsidR="006D2BC9" w:rsidRDefault="002549AC">
            <w:pPr>
              <w:pStyle w:val="TableParagraph"/>
              <w:spacing w:before="57"/>
              <w:ind w:left="581"/>
              <w:rPr>
                <w:b/>
                <w:sz w:val="24"/>
              </w:rPr>
            </w:pPr>
            <w:r>
              <w:rPr>
                <w:b/>
                <w:sz w:val="24"/>
              </w:rPr>
              <w:t>Autumn 2</w:t>
            </w:r>
          </w:p>
        </w:tc>
        <w:tc>
          <w:tcPr>
            <w:tcW w:w="2157" w:type="dxa"/>
          </w:tcPr>
          <w:p w:rsidR="006D2BC9" w:rsidRDefault="002549AC">
            <w:pPr>
              <w:pStyle w:val="TableParagraph"/>
              <w:spacing w:before="57"/>
              <w:ind w:left="670"/>
              <w:rPr>
                <w:b/>
                <w:sz w:val="24"/>
              </w:rPr>
            </w:pPr>
            <w:r>
              <w:rPr>
                <w:b/>
                <w:sz w:val="24"/>
              </w:rPr>
              <w:t>Spring 1</w:t>
            </w:r>
          </w:p>
        </w:tc>
        <w:tc>
          <w:tcPr>
            <w:tcW w:w="2157" w:type="dxa"/>
          </w:tcPr>
          <w:p w:rsidR="006D2BC9" w:rsidRDefault="002549AC">
            <w:pPr>
              <w:pStyle w:val="TableParagraph"/>
              <w:spacing w:before="57"/>
              <w:ind w:left="671"/>
              <w:rPr>
                <w:b/>
                <w:sz w:val="24"/>
              </w:rPr>
            </w:pPr>
            <w:r>
              <w:rPr>
                <w:b/>
                <w:sz w:val="24"/>
              </w:rPr>
              <w:t>Spring 2</w:t>
            </w:r>
          </w:p>
        </w:tc>
        <w:tc>
          <w:tcPr>
            <w:tcW w:w="2157" w:type="dxa"/>
          </w:tcPr>
          <w:p w:rsidR="006D2BC9" w:rsidRDefault="002549AC">
            <w:pPr>
              <w:pStyle w:val="TableParagraph"/>
              <w:spacing w:before="57"/>
              <w:ind w:left="564"/>
              <w:rPr>
                <w:b/>
                <w:sz w:val="24"/>
              </w:rPr>
            </w:pPr>
            <w:r>
              <w:rPr>
                <w:b/>
                <w:sz w:val="24"/>
              </w:rPr>
              <w:t>Summer 1</w:t>
            </w:r>
          </w:p>
        </w:tc>
        <w:tc>
          <w:tcPr>
            <w:tcW w:w="2607" w:type="dxa"/>
          </w:tcPr>
          <w:p w:rsidR="006D2BC9" w:rsidRDefault="002549AC">
            <w:pPr>
              <w:pStyle w:val="TableParagraph"/>
              <w:spacing w:before="57"/>
              <w:ind w:left="793"/>
              <w:rPr>
                <w:b/>
                <w:sz w:val="24"/>
              </w:rPr>
            </w:pPr>
            <w:r>
              <w:rPr>
                <w:b/>
                <w:sz w:val="24"/>
              </w:rPr>
              <w:t>Summer 2</w:t>
            </w:r>
          </w:p>
        </w:tc>
      </w:tr>
      <w:tr w:rsidR="006D2BC9" w:rsidTr="000779FB">
        <w:trPr>
          <w:trHeight w:val="411"/>
        </w:trPr>
        <w:tc>
          <w:tcPr>
            <w:tcW w:w="1950" w:type="dxa"/>
          </w:tcPr>
          <w:p w:rsidR="00E00205" w:rsidRPr="00333AAC" w:rsidRDefault="00E00205" w:rsidP="00E00205">
            <w:pPr>
              <w:spacing w:before="58"/>
              <w:jc w:val="center"/>
              <w:rPr>
                <w:b/>
                <w:sz w:val="20"/>
                <w:szCs w:val="20"/>
              </w:rPr>
            </w:pPr>
            <w:r w:rsidRPr="00333AAC">
              <w:rPr>
                <w:b/>
                <w:sz w:val="20"/>
                <w:szCs w:val="20"/>
              </w:rPr>
              <w:t>Writing curriculum</w:t>
            </w:r>
          </w:p>
          <w:p w:rsidR="00E00205" w:rsidRPr="00333AAC" w:rsidRDefault="00E00205" w:rsidP="00E00205">
            <w:pPr>
              <w:spacing w:before="58"/>
              <w:jc w:val="center"/>
              <w:rPr>
                <w:b/>
                <w:sz w:val="24"/>
              </w:rPr>
            </w:pPr>
            <w:r w:rsidRPr="00333AAC">
              <w:rPr>
                <w:b/>
                <w:sz w:val="24"/>
              </w:rPr>
              <w:t>Purpose</w:t>
            </w:r>
          </w:p>
          <w:p w:rsidR="00E00205" w:rsidRPr="00333AAC" w:rsidRDefault="00E00205" w:rsidP="00E00205">
            <w:pPr>
              <w:spacing w:before="58"/>
              <w:jc w:val="center"/>
              <w:rPr>
                <w:b/>
                <w:sz w:val="24"/>
              </w:rPr>
            </w:pPr>
            <w:r w:rsidRPr="00333AAC">
              <w:rPr>
                <w:b/>
                <w:sz w:val="24"/>
              </w:rPr>
              <w:t>Text Types – what the children will write</w:t>
            </w:r>
          </w:p>
          <w:p w:rsidR="006D2BC9" w:rsidRDefault="006D2BC9" w:rsidP="004B6355">
            <w:pPr>
              <w:pStyle w:val="TableParagraph"/>
              <w:spacing w:before="176"/>
              <w:ind w:left="10" w:right="-41"/>
              <w:jc w:val="center"/>
              <w:rPr>
                <w:sz w:val="24"/>
              </w:rPr>
            </w:pPr>
          </w:p>
        </w:tc>
        <w:tc>
          <w:tcPr>
            <w:tcW w:w="2303" w:type="dxa"/>
          </w:tcPr>
          <w:p w:rsidR="006D2BC9" w:rsidRPr="00A7436D" w:rsidRDefault="00A7436D" w:rsidP="000779FB">
            <w:pPr>
              <w:pStyle w:val="TableParagraph"/>
              <w:spacing w:before="121"/>
              <w:jc w:val="center"/>
              <w:rPr>
                <w:b/>
                <w:sz w:val="18"/>
                <w:szCs w:val="18"/>
              </w:rPr>
            </w:pPr>
            <w:r w:rsidRPr="00A7436D">
              <w:rPr>
                <w:b/>
                <w:sz w:val="18"/>
                <w:szCs w:val="18"/>
              </w:rPr>
              <w:lastRenderedPageBreak/>
              <w:t xml:space="preserve">Writing to </w:t>
            </w:r>
            <w:r w:rsidR="004A0AB6">
              <w:rPr>
                <w:b/>
                <w:sz w:val="18"/>
                <w:szCs w:val="18"/>
              </w:rPr>
              <w:t>entertain</w:t>
            </w:r>
          </w:p>
          <w:p w:rsidR="00A7436D" w:rsidRPr="00A7436D" w:rsidRDefault="004A0AB6" w:rsidP="000779FB">
            <w:pPr>
              <w:pStyle w:val="TableParagraph"/>
              <w:spacing w:before="12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Diary entry</w:t>
            </w:r>
          </w:p>
        </w:tc>
        <w:tc>
          <w:tcPr>
            <w:tcW w:w="2011" w:type="dxa"/>
          </w:tcPr>
          <w:p w:rsidR="006D2BC9" w:rsidRPr="00A7436D" w:rsidRDefault="00A7436D" w:rsidP="000779FB">
            <w:pPr>
              <w:pStyle w:val="TableParagraph"/>
              <w:spacing w:before="57" w:line="417" w:lineRule="auto"/>
              <w:ind w:left="60" w:hanging="53"/>
              <w:jc w:val="center"/>
              <w:rPr>
                <w:b/>
                <w:sz w:val="18"/>
                <w:szCs w:val="18"/>
              </w:rPr>
            </w:pPr>
            <w:r w:rsidRPr="00A7436D">
              <w:rPr>
                <w:b/>
                <w:sz w:val="18"/>
                <w:szCs w:val="18"/>
              </w:rPr>
              <w:t>Writing to inform</w:t>
            </w:r>
          </w:p>
          <w:p w:rsidR="00A7436D" w:rsidRDefault="004A0AB6" w:rsidP="000779FB">
            <w:pPr>
              <w:pStyle w:val="TableParagraph"/>
              <w:spacing w:before="57" w:line="417" w:lineRule="auto"/>
              <w:ind w:left="60" w:hanging="5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Newspaper</w:t>
            </w:r>
          </w:p>
          <w:p w:rsidR="004A0AB6" w:rsidRDefault="004A0AB6" w:rsidP="000779FB">
            <w:pPr>
              <w:pStyle w:val="TableParagraph"/>
              <w:spacing w:before="57" w:line="417" w:lineRule="auto"/>
              <w:ind w:left="60" w:hanging="53"/>
              <w:jc w:val="center"/>
              <w:rPr>
                <w:sz w:val="18"/>
                <w:szCs w:val="18"/>
              </w:rPr>
            </w:pPr>
          </w:p>
          <w:p w:rsidR="004A0AB6" w:rsidRPr="00A7436D" w:rsidRDefault="004A0AB6" w:rsidP="000779FB">
            <w:pPr>
              <w:pStyle w:val="TableParagraph"/>
              <w:spacing w:before="57" w:line="417" w:lineRule="auto"/>
              <w:ind w:left="60" w:hanging="5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Poetry based on ‘The Iron </w:t>
            </w:r>
            <w:r>
              <w:rPr>
                <w:sz w:val="18"/>
                <w:szCs w:val="18"/>
              </w:rPr>
              <w:lastRenderedPageBreak/>
              <w:t>Man’</w:t>
            </w:r>
          </w:p>
        </w:tc>
        <w:tc>
          <w:tcPr>
            <w:tcW w:w="2157" w:type="dxa"/>
          </w:tcPr>
          <w:p w:rsidR="0054282E" w:rsidRPr="00A7436D" w:rsidRDefault="0054282E" w:rsidP="000779FB">
            <w:pPr>
              <w:pStyle w:val="TableParagraph"/>
              <w:spacing w:before="57" w:line="417" w:lineRule="auto"/>
              <w:ind w:right="-60" w:firstLine="22"/>
              <w:jc w:val="center"/>
              <w:rPr>
                <w:b/>
                <w:sz w:val="18"/>
                <w:szCs w:val="18"/>
              </w:rPr>
            </w:pPr>
            <w:r w:rsidRPr="00A7436D">
              <w:rPr>
                <w:b/>
                <w:sz w:val="18"/>
                <w:szCs w:val="18"/>
              </w:rPr>
              <w:lastRenderedPageBreak/>
              <w:t>Writing to entertain</w:t>
            </w:r>
          </w:p>
          <w:p w:rsidR="0054282E" w:rsidRDefault="0054282E" w:rsidP="000779FB">
            <w:pPr>
              <w:pStyle w:val="TableParagraph"/>
              <w:spacing w:before="57" w:line="417" w:lineRule="auto"/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Narrative – from a particular character’s viewpoint</w:t>
            </w:r>
          </w:p>
          <w:p w:rsidR="00A7436D" w:rsidRPr="000779FB" w:rsidRDefault="0054282E" w:rsidP="000779FB">
            <w:pPr>
              <w:pStyle w:val="TableParagraph"/>
              <w:spacing w:before="57" w:line="417" w:lineRule="auto"/>
              <w:ind w:firstLine="22"/>
              <w:jc w:val="center"/>
              <w:rPr>
                <w:color w:val="FF0000"/>
                <w:sz w:val="18"/>
                <w:szCs w:val="18"/>
              </w:rPr>
            </w:pPr>
            <w:r w:rsidRPr="00E431D6">
              <w:rPr>
                <w:color w:val="FF0000"/>
                <w:sz w:val="18"/>
                <w:szCs w:val="18"/>
              </w:rPr>
              <w:lastRenderedPageBreak/>
              <w:t>(</w:t>
            </w:r>
            <w:r w:rsidR="004A0AB6">
              <w:rPr>
                <w:color w:val="FF0000"/>
                <w:sz w:val="18"/>
                <w:szCs w:val="18"/>
              </w:rPr>
              <w:t xml:space="preserve">Character </w:t>
            </w:r>
            <w:r w:rsidRPr="00E431D6">
              <w:rPr>
                <w:color w:val="FF0000"/>
                <w:sz w:val="18"/>
                <w:szCs w:val="18"/>
              </w:rPr>
              <w:t>descriptions)</w:t>
            </w:r>
          </w:p>
        </w:tc>
        <w:tc>
          <w:tcPr>
            <w:tcW w:w="2157" w:type="dxa"/>
          </w:tcPr>
          <w:p w:rsidR="0054282E" w:rsidRDefault="0054282E" w:rsidP="000779FB">
            <w:pPr>
              <w:pStyle w:val="TableParagraph"/>
              <w:spacing w:before="1" w:line="276" w:lineRule="auto"/>
              <w:ind w:right="56"/>
              <w:jc w:val="center"/>
              <w:rPr>
                <w:b/>
                <w:sz w:val="18"/>
                <w:szCs w:val="18"/>
              </w:rPr>
            </w:pPr>
            <w:r w:rsidRPr="00E431D6">
              <w:rPr>
                <w:b/>
                <w:sz w:val="18"/>
                <w:szCs w:val="18"/>
              </w:rPr>
              <w:lastRenderedPageBreak/>
              <w:t xml:space="preserve">Writing to </w:t>
            </w:r>
            <w:r w:rsidR="004A0AB6">
              <w:rPr>
                <w:b/>
                <w:sz w:val="18"/>
                <w:szCs w:val="18"/>
              </w:rPr>
              <w:t>persuade</w:t>
            </w:r>
          </w:p>
          <w:p w:rsidR="004A0AB6" w:rsidRDefault="004A0AB6" w:rsidP="000779FB">
            <w:pPr>
              <w:pStyle w:val="TableParagraph"/>
              <w:spacing w:before="1" w:line="276" w:lineRule="auto"/>
              <w:ind w:right="56"/>
              <w:jc w:val="center"/>
              <w:rPr>
                <w:sz w:val="18"/>
                <w:szCs w:val="18"/>
              </w:rPr>
            </w:pPr>
          </w:p>
          <w:p w:rsidR="00A7436D" w:rsidRPr="00A7436D" w:rsidRDefault="004A0AB6" w:rsidP="000779FB">
            <w:pPr>
              <w:pStyle w:val="TableParagraph"/>
              <w:spacing w:before="1" w:line="276" w:lineRule="auto"/>
              <w:ind w:right="5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Persuasive letters</w:t>
            </w:r>
          </w:p>
        </w:tc>
        <w:tc>
          <w:tcPr>
            <w:tcW w:w="2157" w:type="dxa"/>
          </w:tcPr>
          <w:p w:rsidR="006D2BC9" w:rsidRPr="00E431D6" w:rsidRDefault="000461D2" w:rsidP="000779FB">
            <w:pPr>
              <w:pStyle w:val="TableParagraph"/>
              <w:spacing w:before="120"/>
              <w:ind w:left="0"/>
              <w:jc w:val="center"/>
              <w:rPr>
                <w:b/>
                <w:sz w:val="18"/>
                <w:szCs w:val="18"/>
              </w:rPr>
            </w:pPr>
            <w:r w:rsidRPr="00E431D6">
              <w:rPr>
                <w:b/>
                <w:sz w:val="18"/>
                <w:szCs w:val="18"/>
              </w:rPr>
              <w:t>Writing to inform</w:t>
            </w:r>
          </w:p>
          <w:p w:rsidR="000461D2" w:rsidRPr="00A7436D" w:rsidRDefault="000461D2" w:rsidP="000779FB">
            <w:pPr>
              <w:pStyle w:val="TableParagraph"/>
              <w:spacing w:before="120"/>
              <w:ind w:left="5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 repor</w:t>
            </w:r>
            <w:r w:rsidR="000779FB">
              <w:rPr>
                <w:sz w:val="18"/>
                <w:szCs w:val="18"/>
              </w:rPr>
              <w:t>t</w:t>
            </w:r>
            <w:bookmarkStart w:id="0" w:name="_GoBack"/>
            <w:bookmarkEnd w:id="0"/>
          </w:p>
        </w:tc>
        <w:tc>
          <w:tcPr>
            <w:tcW w:w="2607" w:type="dxa"/>
          </w:tcPr>
          <w:p w:rsidR="000461D2" w:rsidRDefault="00BF06B9" w:rsidP="000779FB">
            <w:pPr>
              <w:pStyle w:val="TableParagraph"/>
              <w:spacing w:before="1" w:line="276" w:lineRule="auto"/>
              <w:ind w:right="56"/>
              <w:jc w:val="center"/>
              <w:rPr>
                <w:b/>
                <w:sz w:val="18"/>
                <w:szCs w:val="18"/>
              </w:rPr>
            </w:pPr>
            <w:r w:rsidRPr="00E431D6">
              <w:rPr>
                <w:b/>
                <w:sz w:val="18"/>
                <w:szCs w:val="18"/>
              </w:rPr>
              <w:t>Narrative – mystery /adventure</w:t>
            </w:r>
          </w:p>
          <w:p w:rsidR="004A0AB6" w:rsidRDefault="004A0AB6" w:rsidP="000779FB">
            <w:pPr>
              <w:pStyle w:val="TableParagraph"/>
              <w:spacing w:before="1" w:line="276" w:lineRule="auto"/>
              <w:ind w:right="56"/>
              <w:jc w:val="center"/>
              <w:rPr>
                <w:b/>
                <w:sz w:val="18"/>
                <w:szCs w:val="18"/>
              </w:rPr>
            </w:pPr>
          </w:p>
          <w:p w:rsidR="004A0AB6" w:rsidRPr="000779FB" w:rsidRDefault="004A0AB6" w:rsidP="000779FB">
            <w:pPr>
              <w:pStyle w:val="TableParagraph"/>
              <w:spacing w:before="57" w:line="417" w:lineRule="auto"/>
              <w:ind w:firstLine="22"/>
              <w:jc w:val="center"/>
              <w:rPr>
                <w:color w:val="FF0000"/>
                <w:sz w:val="18"/>
                <w:szCs w:val="18"/>
              </w:rPr>
            </w:pPr>
            <w:r w:rsidRPr="00E431D6">
              <w:rPr>
                <w:color w:val="FF0000"/>
                <w:sz w:val="18"/>
                <w:szCs w:val="18"/>
              </w:rPr>
              <w:t>(</w:t>
            </w:r>
            <w:r>
              <w:rPr>
                <w:color w:val="FF0000"/>
                <w:sz w:val="18"/>
                <w:szCs w:val="18"/>
              </w:rPr>
              <w:t xml:space="preserve">Setting </w:t>
            </w:r>
            <w:r w:rsidRPr="00E431D6">
              <w:rPr>
                <w:color w:val="FF0000"/>
                <w:sz w:val="18"/>
                <w:szCs w:val="18"/>
              </w:rPr>
              <w:t>descriptions)</w:t>
            </w:r>
          </w:p>
        </w:tc>
      </w:tr>
      <w:tr w:rsidR="002549AC" w:rsidTr="000779FB">
        <w:trPr>
          <w:trHeight w:val="1730"/>
        </w:trPr>
        <w:tc>
          <w:tcPr>
            <w:tcW w:w="1950" w:type="dxa"/>
          </w:tcPr>
          <w:p w:rsidR="002549AC" w:rsidRDefault="00E00205" w:rsidP="000779FB">
            <w:pPr>
              <w:spacing w:before="58"/>
              <w:jc w:val="center"/>
              <w:rPr>
                <w:b/>
                <w:sz w:val="24"/>
              </w:rPr>
            </w:pPr>
            <w:r w:rsidRPr="00E00205">
              <w:rPr>
                <w:b/>
                <w:sz w:val="24"/>
              </w:rPr>
              <w:t>Class text for writing lessons</w:t>
            </w:r>
          </w:p>
        </w:tc>
        <w:tc>
          <w:tcPr>
            <w:tcW w:w="2303" w:type="dxa"/>
          </w:tcPr>
          <w:p w:rsidR="00A7436D" w:rsidRPr="004A0AB6" w:rsidRDefault="004A0AB6" w:rsidP="004A0AB6">
            <w:pPr>
              <w:pStyle w:val="TableParagraph"/>
              <w:spacing w:before="57"/>
              <w:ind w:left="431"/>
              <w:jc w:val="center"/>
              <w:rPr>
                <w:sz w:val="18"/>
                <w:szCs w:val="18"/>
              </w:rPr>
            </w:pPr>
            <w:r w:rsidRPr="004A0AB6">
              <w:rPr>
                <w:sz w:val="18"/>
                <w:szCs w:val="18"/>
              </w:rPr>
              <w:t>Firework Makers Daughter</w:t>
            </w:r>
            <w:r w:rsidR="000779FB">
              <w:rPr>
                <w:sz w:val="18"/>
                <w:szCs w:val="18"/>
              </w:rPr>
              <w:t xml:space="preserve"> – Phillip Pullman</w:t>
            </w:r>
          </w:p>
        </w:tc>
        <w:tc>
          <w:tcPr>
            <w:tcW w:w="2011" w:type="dxa"/>
          </w:tcPr>
          <w:p w:rsidR="002549AC" w:rsidRPr="002A7AB7" w:rsidRDefault="00BF06B9" w:rsidP="00A7436D">
            <w:pPr>
              <w:pStyle w:val="TableParagraph"/>
              <w:spacing w:before="57" w:line="417" w:lineRule="auto"/>
              <w:ind w:left="60" w:right="392" w:firstLine="427"/>
              <w:jc w:val="center"/>
              <w:rPr>
                <w:sz w:val="18"/>
                <w:szCs w:val="18"/>
              </w:rPr>
            </w:pPr>
            <w:r w:rsidRPr="002A7AB7">
              <w:rPr>
                <w:sz w:val="18"/>
                <w:szCs w:val="18"/>
              </w:rPr>
              <w:t xml:space="preserve">The Iron Man </w:t>
            </w:r>
            <w:r w:rsidR="000779FB">
              <w:rPr>
                <w:sz w:val="18"/>
                <w:szCs w:val="18"/>
              </w:rPr>
              <w:t>– Ted Hughes</w:t>
            </w:r>
          </w:p>
        </w:tc>
        <w:tc>
          <w:tcPr>
            <w:tcW w:w="2157" w:type="dxa"/>
          </w:tcPr>
          <w:p w:rsidR="002549AC" w:rsidRPr="004A0AB6" w:rsidRDefault="004A0AB6" w:rsidP="0054282E">
            <w:pPr>
              <w:pStyle w:val="TableParagraph"/>
              <w:spacing w:before="57"/>
              <w:ind w:left="394"/>
              <w:rPr>
                <w:sz w:val="18"/>
                <w:szCs w:val="18"/>
              </w:rPr>
            </w:pPr>
            <w:r w:rsidRPr="004A0AB6">
              <w:rPr>
                <w:sz w:val="18"/>
                <w:szCs w:val="18"/>
              </w:rPr>
              <w:t>Edward Tulane</w:t>
            </w:r>
            <w:r w:rsidR="000779FB">
              <w:rPr>
                <w:sz w:val="18"/>
                <w:szCs w:val="18"/>
              </w:rPr>
              <w:t xml:space="preserve"> – Kate DiCamillo</w:t>
            </w:r>
          </w:p>
        </w:tc>
        <w:tc>
          <w:tcPr>
            <w:tcW w:w="2157" w:type="dxa"/>
          </w:tcPr>
          <w:p w:rsidR="00925636" w:rsidRPr="00A7436D" w:rsidRDefault="004A0AB6" w:rsidP="00925636">
            <w:pPr>
              <w:pStyle w:val="TableParagraph"/>
              <w:spacing w:before="57" w:line="417" w:lineRule="auto"/>
              <w:ind w:right="370" w:firstLine="333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A Planet full of Plastic</w:t>
            </w:r>
            <w:r w:rsidR="000779FB">
              <w:rPr>
                <w:sz w:val="18"/>
                <w:szCs w:val="18"/>
              </w:rPr>
              <w:t xml:space="preserve"> – Neal Layton</w:t>
            </w:r>
          </w:p>
        </w:tc>
        <w:tc>
          <w:tcPr>
            <w:tcW w:w="2157" w:type="dxa"/>
          </w:tcPr>
          <w:p w:rsidR="002549AC" w:rsidRDefault="000461D2" w:rsidP="0054282E">
            <w:pPr>
              <w:pStyle w:val="TableParagraph"/>
              <w:spacing w:before="57"/>
              <w:ind w:left="39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Science texts</w:t>
            </w:r>
          </w:p>
          <w:p w:rsidR="004A0AB6" w:rsidRPr="004A0AB6" w:rsidRDefault="004A0AB6" w:rsidP="0054282E">
            <w:pPr>
              <w:pStyle w:val="TableParagraph"/>
              <w:spacing w:before="57"/>
              <w:ind w:left="394"/>
              <w:rPr>
                <w:sz w:val="18"/>
                <w:szCs w:val="18"/>
              </w:rPr>
            </w:pPr>
            <w:r w:rsidRPr="004A0AB6">
              <w:rPr>
                <w:sz w:val="18"/>
                <w:szCs w:val="18"/>
              </w:rPr>
              <w:t>Teeth</w:t>
            </w:r>
          </w:p>
        </w:tc>
        <w:tc>
          <w:tcPr>
            <w:tcW w:w="2607" w:type="dxa"/>
          </w:tcPr>
          <w:p w:rsidR="002549AC" w:rsidRPr="000779FB" w:rsidRDefault="00925636" w:rsidP="0054282E">
            <w:pPr>
              <w:pStyle w:val="TableParagraph"/>
              <w:spacing w:before="57"/>
              <w:ind w:left="695"/>
              <w:rPr>
                <w:sz w:val="18"/>
                <w:szCs w:val="18"/>
              </w:rPr>
            </w:pPr>
            <w:proofErr w:type="spellStart"/>
            <w:r w:rsidRPr="000779FB">
              <w:rPr>
                <w:sz w:val="18"/>
                <w:szCs w:val="18"/>
              </w:rPr>
              <w:t>Varjak</w:t>
            </w:r>
            <w:proofErr w:type="spellEnd"/>
            <w:r w:rsidRPr="000779FB">
              <w:rPr>
                <w:sz w:val="18"/>
                <w:szCs w:val="18"/>
              </w:rPr>
              <w:t xml:space="preserve"> Paw</w:t>
            </w:r>
            <w:r w:rsidR="000779FB" w:rsidRPr="000779FB">
              <w:rPr>
                <w:sz w:val="18"/>
                <w:szCs w:val="18"/>
              </w:rPr>
              <w:t xml:space="preserve"> – S. F. Said</w:t>
            </w:r>
          </w:p>
        </w:tc>
      </w:tr>
      <w:tr w:rsidR="006D2BC9" w:rsidTr="000779FB">
        <w:trPr>
          <w:trHeight w:val="2044"/>
        </w:trPr>
        <w:tc>
          <w:tcPr>
            <w:tcW w:w="1950" w:type="dxa"/>
          </w:tcPr>
          <w:p w:rsidR="006D2BC9" w:rsidRDefault="002549AC" w:rsidP="004B6355">
            <w:pPr>
              <w:pStyle w:val="TableParagraph"/>
              <w:spacing w:before="58" w:line="384" w:lineRule="auto"/>
              <w:ind w:left="10" w:right="-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Text level features</w:t>
            </w:r>
          </w:p>
        </w:tc>
        <w:tc>
          <w:tcPr>
            <w:tcW w:w="2303" w:type="dxa"/>
          </w:tcPr>
          <w:p w:rsidR="006D2BC9" w:rsidRDefault="00A7436D">
            <w:pPr>
              <w:pStyle w:val="TableParagraph"/>
              <w:spacing w:before="118" w:line="278" w:lineRule="auto"/>
              <w:ind w:right="39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Emotive language</w:t>
            </w:r>
          </w:p>
          <w:p w:rsidR="00A7436D" w:rsidRDefault="00A7436D">
            <w:pPr>
              <w:pStyle w:val="TableParagraph"/>
              <w:spacing w:before="118" w:line="278" w:lineRule="auto"/>
              <w:ind w:right="39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Alliteration</w:t>
            </w:r>
          </w:p>
          <w:p w:rsidR="001F2123" w:rsidRDefault="001F2123">
            <w:pPr>
              <w:pStyle w:val="TableParagraph"/>
              <w:spacing w:before="118" w:line="278" w:lineRule="auto"/>
              <w:ind w:right="39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Planned repetition</w:t>
            </w:r>
          </w:p>
          <w:p w:rsidR="001F2123" w:rsidRDefault="001F2123">
            <w:pPr>
              <w:pStyle w:val="TableParagraph"/>
              <w:spacing w:before="118" w:line="278" w:lineRule="auto"/>
              <w:ind w:right="39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Facts and statistics</w:t>
            </w:r>
          </w:p>
          <w:p w:rsidR="001F2123" w:rsidRPr="00A7436D" w:rsidRDefault="001F2123">
            <w:pPr>
              <w:pStyle w:val="TableParagraph"/>
              <w:spacing w:before="118" w:line="278" w:lineRule="auto"/>
              <w:ind w:right="39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Adjectives for positive description</w:t>
            </w:r>
          </w:p>
        </w:tc>
        <w:tc>
          <w:tcPr>
            <w:tcW w:w="2011" w:type="dxa"/>
          </w:tcPr>
          <w:p w:rsidR="006D2BC9" w:rsidRDefault="00A7436D">
            <w:pPr>
              <w:pStyle w:val="TableParagraph"/>
              <w:spacing w:before="57" w:line="276" w:lineRule="auto"/>
              <w:ind w:left="60" w:right="1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Recounting events in a chronological sequence</w:t>
            </w:r>
          </w:p>
          <w:p w:rsidR="00A7436D" w:rsidRPr="00A7436D" w:rsidRDefault="00A7436D">
            <w:pPr>
              <w:pStyle w:val="TableParagraph"/>
              <w:spacing w:before="57" w:line="276" w:lineRule="auto"/>
              <w:ind w:left="60" w:right="1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Reflecting on events – expressing personal opinion</w:t>
            </w:r>
          </w:p>
        </w:tc>
        <w:tc>
          <w:tcPr>
            <w:tcW w:w="2157" w:type="dxa"/>
          </w:tcPr>
          <w:p w:rsidR="00BF06B9" w:rsidRDefault="00BF06B9" w:rsidP="00BF06B9">
            <w:pPr>
              <w:pStyle w:val="TableParagraph"/>
              <w:spacing w:line="273" w:lineRule="auto"/>
              <w:ind w:left="0" w:right="20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Composing and rehearsing sentences orally, building in rich vocabulary</w:t>
            </w:r>
          </w:p>
          <w:p w:rsidR="00BF06B9" w:rsidRDefault="00BF06B9" w:rsidP="00BF06B9">
            <w:pPr>
              <w:pStyle w:val="TableParagraph"/>
              <w:spacing w:line="273" w:lineRule="auto"/>
              <w:ind w:left="0" w:right="204"/>
              <w:rPr>
                <w:sz w:val="18"/>
                <w:szCs w:val="18"/>
              </w:rPr>
            </w:pPr>
          </w:p>
          <w:p w:rsidR="00A7436D" w:rsidRPr="00A7436D" w:rsidRDefault="00BF06B9" w:rsidP="00BF06B9">
            <w:pPr>
              <w:pStyle w:val="TableParagraph"/>
              <w:spacing w:before="118" w:line="278" w:lineRule="auto"/>
              <w:ind w:left="58" w:right="55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Organising paragraphs around a theme</w:t>
            </w:r>
          </w:p>
        </w:tc>
        <w:tc>
          <w:tcPr>
            <w:tcW w:w="2157" w:type="dxa"/>
          </w:tcPr>
          <w:p w:rsidR="006D2BC9" w:rsidRDefault="00A7436D">
            <w:pPr>
              <w:pStyle w:val="TableParagraph"/>
              <w:spacing w:before="57" w:line="276" w:lineRule="auto"/>
              <w:ind w:right="15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Firs</w:t>
            </w:r>
            <w:r w:rsidR="00CC26A6">
              <w:rPr>
                <w:sz w:val="18"/>
                <w:szCs w:val="18"/>
              </w:rPr>
              <w:t>t</w:t>
            </w:r>
            <w:r>
              <w:rPr>
                <w:sz w:val="18"/>
                <w:szCs w:val="18"/>
              </w:rPr>
              <w:t xml:space="preserve"> person narration</w:t>
            </w:r>
          </w:p>
          <w:p w:rsidR="004E582B" w:rsidRDefault="004E582B">
            <w:pPr>
              <w:pStyle w:val="TableParagraph"/>
              <w:spacing w:before="57" w:line="276" w:lineRule="auto"/>
              <w:ind w:right="15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 paragraphs around a theme</w:t>
            </w:r>
          </w:p>
          <w:p w:rsidR="004E582B" w:rsidRPr="00A7436D" w:rsidRDefault="004E582B" w:rsidP="004E582B">
            <w:pPr>
              <w:pStyle w:val="TableParagraph"/>
              <w:spacing w:before="57" w:line="276" w:lineRule="auto"/>
              <w:ind w:left="0" w:right="15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Detailed description to convey a character’s feelings</w:t>
            </w:r>
          </w:p>
        </w:tc>
        <w:tc>
          <w:tcPr>
            <w:tcW w:w="2157" w:type="dxa"/>
          </w:tcPr>
          <w:p w:rsidR="006D2BC9" w:rsidRDefault="000461D2" w:rsidP="000461D2">
            <w:pPr>
              <w:pStyle w:val="TableParagraph"/>
              <w:spacing w:before="118" w:line="278" w:lineRule="auto"/>
              <w:ind w:left="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 writing by discussing and recording ideas in science</w:t>
            </w:r>
          </w:p>
          <w:p w:rsidR="000461D2" w:rsidRDefault="000461D2" w:rsidP="000461D2">
            <w:pPr>
              <w:pStyle w:val="TableParagraph"/>
              <w:tabs>
                <w:tab w:val="left" w:pos="1598"/>
              </w:tabs>
              <w:spacing w:before="118" w:line="278" w:lineRule="auto"/>
              <w:ind w:left="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Composing and rehearsing sentences with scientific vocabulary</w:t>
            </w:r>
          </w:p>
          <w:p w:rsidR="000461D2" w:rsidRPr="00A7436D" w:rsidRDefault="000461D2" w:rsidP="000461D2">
            <w:pPr>
              <w:pStyle w:val="TableParagraph"/>
              <w:tabs>
                <w:tab w:val="left" w:pos="1598"/>
              </w:tabs>
              <w:spacing w:before="118" w:line="278" w:lineRule="auto"/>
              <w:ind w:left="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</w:t>
            </w:r>
            <w:proofErr w:type="spellStart"/>
            <w:r>
              <w:rPr>
                <w:sz w:val="18"/>
                <w:szCs w:val="18"/>
              </w:rPr>
              <w:t>organisational</w:t>
            </w:r>
            <w:proofErr w:type="spellEnd"/>
            <w:r>
              <w:rPr>
                <w:sz w:val="18"/>
                <w:szCs w:val="18"/>
              </w:rPr>
              <w:t xml:space="preserve"> devices for non-narrative writing</w:t>
            </w:r>
          </w:p>
        </w:tc>
        <w:tc>
          <w:tcPr>
            <w:tcW w:w="2607" w:type="dxa"/>
          </w:tcPr>
          <w:p w:rsidR="00BF06B9" w:rsidRDefault="00B80DD7" w:rsidP="0054282E">
            <w:pPr>
              <w:pStyle w:val="TableParagraph"/>
              <w:spacing w:line="273" w:lineRule="auto"/>
              <w:ind w:left="0" w:right="20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BF06B9">
              <w:rPr>
                <w:sz w:val="18"/>
                <w:szCs w:val="18"/>
              </w:rPr>
              <w:t>Third person narration(?)</w:t>
            </w:r>
          </w:p>
          <w:p w:rsidR="00BF06B9" w:rsidRDefault="00BF06B9" w:rsidP="00BF06B9">
            <w:pPr>
              <w:pStyle w:val="TableParagraph"/>
              <w:spacing w:before="118" w:line="278" w:lineRule="auto"/>
              <w:ind w:left="58" w:right="55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Detailed description to evoke suspense</w:t>
            </w:r>
          </w:p>
          <w:p w:rsidR="00B80DD7" w:rsidRPr="00A7436D" w:rsidRDefault="00BF06B9" w:rsidP="00BF06B9">
            <w:pPr>
              <w:pStyle w:val="TableParagraph"/>
              <w:spacing w:line="273" w:lineRule="auto"/>
              <w:ind w:left="0" w:right="20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paragraphs to organize in time sequence</w:t>
            </w:r>
          </w:p>
        </w:tc>
      </w:tr>
      <w:tr w:rsidR="006D2BC9" w:rsidTr="000779FB">
        <w:trPr>
          <w:trHeight w:val="1611"/>
        </w:trPr>
        <w:tc>
          <w:tcPr>
            <w:tcW w:w="1950" w:type="dxa"/>
            <w:tcBorders>
              <w:bottom w:val="nil"/>
            </w:tcBorders>
          </w:tcPr>
          <w:p w:rsidR="006D2BC9" w:rsidRDefault="004B6355" w:rsidP="004B6355">
            <w:pPr>
              <w:pStyle w:val="TableParagraph"/>
              <w:spacing w:before="58" w:line="384" w:lineRule="auto"/>
              <w:ind w:left="10" w:right="-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Grammar and sentences</w:t>
            </w:r>
          </w:p>
        </w:tc>
        <w:tc>
          <w:tcPr>
            <w:tcW w:w="2303" w:type="dxa"/>
            <w:tcBorders>
              <w:bottom w:val="nil"/>
            </w:tcBorders>
          </w:tcPr>
          <w:p w:rsidR="001F2123" w:rsidRDefault="001F2123">
            <w:pPr>
              <w:pStyle w:val="TableParagraph"/>
              <w:spacing w:before="54"/>
              <w:ind w:right="3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Imperative verbs</w:t>
            </w:r>
          </w:p>
          <w:p w:rsidR="006D2BC9" w:rsidRDefault="00A7436D">
            <w:pPr>
              <w:pStyle w:val="TableParagraph"/>
              <w:spacing w:before="54"/>
              <w:ind w:right="3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Subordinate clauses</w:t>
            </w:r>
          </w:p>
          <w:p w:rsidR="00A7436D" w:rsidRDefault="00A7436D">
            <w:pPr>
              <w:pStyle w:val="TableParagraph"/>
              <w:spacing w:before="54"/>
              <w:ind w:right="3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Fronted adverbials of place</w:t>
            </w:r>
          </w:p>
          <w:p w:rsidR="001F2123" w:rsidRDefault="001F2123" w:rsidP="001F2123">
            <w:pPr>
              <w:pStyle w:val="TableParagraph"/>
              <w:spacing w:before="118" w:line="278" w:lineRule="auto"/>
              <w:ind w:right="39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Rhetorical questions</w:t>
            </w:r>
          </w:p>
          <w:p w:rsidR="00A7436D" w:rsidRDefault="001F2123" w:rsidP="001F2123">
            <w:pPr>
              <w:pStyle w:val="TableParagraph"/>
              <w:spacing w:before="54"/>
              <w:ind w:left="0" w:right="3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Noun phrases to add detail and description</w:t>
            </w:r>
          </w:p>
          <w:p w:rsidR="00A7436D" w:rsidRPr="00A7436D" w:rsidRDefault="00A7436D">
            <w:pPr>
              <w:pStyle w:val="TableParagraph"/>
              <w:spacing w:before="54"/>
              <w:ind w:right="39"/>
              <w:rPr>
                <w:sz w:val="18"/>
                <w:szCs w:val="18"/>
              </w:rPr>
            </w:pPr>
          </w:p>
        </w:tc>
        <w:tc>
          <w:tcPr>
            <w:tcW w:w="2011" w:type="dxa"/>
            <w:tcBorders>
              <w:bottom w:val="nil"/>
            </w:tcBorders>
          </w:tcPr>
          <w:p w:rsidR="006D2BC9" w:rsidRDefault="00A7436D">
            <w:pPr>
              <w:pStyle w:val="TableParagraph"/>
              <w:spacing w:line="215" w:lineRule="exact"/>
              <w:ind w:left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Subordinating conjunctions</w:t>
            </w:r>
          </w:p>
          <w:p w:rsidR="00A7436D" w:rsidRDefault="00A7436D">
            <w:pPr>
              <w:pStyle w:val="TableParagraph"/>
              <w:spacing w:line="215" w:lineRule="exact"/>
              <w:ind w:left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Fronted adverbials of time</w:t>
            </w:r>
          </w:p>
          <w:p w:rsidR="001D7D96" w:rsidRDefault="001D7D96">
            <w:pPr>
              <w:pStyle w:val="TableParagraph"/>
              <w:spacing w:line="215" w:lineRule="exact"/>
              <w:ind w:left="60"/>
              <w:rPr>
                <w:color w:val="FF0000"/>
                <w:sz w:val="18"/>
                <w:szCs w:val="18"/>
              </w:rPr>
            </w:pPr>
            <w:r w:rsidRPr="001D7D96">
              <w:rPr>
                <w:color w:val="FF0000"/>
                <w:sz w:val="18"/>
                <w:szCs w:val="18"/>
              </w:rPr>
              <w:t>Noun phrases</w:t>
            </w:r>
            <w:r>
              <w:rPr>
                <w:color w:val="FF0000"/>
                <w:sz w:val="18"/>
                <w:szCs w:val="18"/>
              </w:rPr>
              <w:t xml:space="preserve"> with prepositions</w:t>
            </w:r>
          </w:p>
          <w:p w:rsidR="00E431D6" w:rsidRPr="00A7436D" w:rsidRDefault="00E431D6">
            <w:pPr>
              <w:pStyle w:val="TableParagraph"/>
              <w:spacing w:line="215" w:lineRule="exact"/>
              <w:ind w:left="60"/>
              <w:rPr>
                <w:sz w:val="18"/>
                <w:szCs w:val="18"/>
              </w:rPr>
            </w:pPr>
            <w:r w:rsidRPr="00E431D6">
              <w:rPr>
                <w:color w:val="FF0000"/>
                <w:sz w:val="18"/>
                <w:szCs w:val="18"/>
              </w:rPr>
              <w:t>Present perfect tense</w:t>
            </w:r>
          </w:p>
        </w:tc>
        <w:tc>
          <w:tcPr>
            <w:tcW w:w="2157" w:type="dxa"/>
            <w:tcBorders>
              <w:bottom w:val="nil"/>
            </w:tcBorders>
          </w:tcPr>
          <w:p w:rsidR="00BF06B9" w:rsidRDefault="00BF06B9" w:rsidP="00BF06B9">
            <w:pPr>
              <w:pStyle w:val="TableParagraph"/>
              <w:spacing w:before="57" w:line="276" w:lineRule="auto"/>
              <w:ind w:right="3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fronted adverbials to indicate time and place</w:t>
            </w:r>
          </w:p>
          <w:p w:rsidR="0057461B" w:rsidRPr="0057461B" w:rsidRDefault="00BF06B9" w:rsidP="00BF06B9">
            <w:pPr>
              <w:pStyle w:val="TableParagraph"/>
              <w:ind w:left="58" w:right="149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Choosing nouns and pronouns to achieve clarity and cohesion and to avoid repetition</w:t>
            </w:r>
          </w:p>
        </w:tc>
        <w:tc>
          <w:tcPr>
            <w:tcW w:w="2157" w:type="dxa"/>
            <w:tcBorders>
              <w:bottom w:val="nil"/>
            </w:tcBorders>
          </w:tcPr>
          <w:p w:rsidR="006D2BC9" w:rsidRDefault="00CC26A6">
            <w:pPr>
              <w:pStyle w:val="TableParagraph"/>
              <w:spacing w:before="57" w:line="285" w:lineRule="auto"/>
              <w:ind w:right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Nouns and pronouns for clarity and cohesion</w:t>
            </w:r>
          </w:p>
          <w:p w:rsidR="00CC26A6" w:rsidRDefault="00CC26A6">
            <w:pPr>
              <w:pStyle w:val="TableParagraph"/>
              <w:spacing w:before="57" w:line="285" w:lineRule="auto"/>
              <w:ind w:right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Expanded noun phrases to give precise detail (convey character’s personality)</w:t>
            </w:r>
          </w:p>
          <w:p w:rsidR="0057461B" w:rsidRDefault="0057461B">
            <w:pPr>
              <w:pStyle w:val="TableParagraph"/>
              <w:spacing w:before="57" w:line="285" w:lineRule="auto"/>
              <w:ind w:right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Subordinate clauses to add detail and description</w:t>
            </w:r>
          </w:p>
          <w:p w:rsidR="0057461B" w:rsidRDefault="0057461B">
            <w:pPr>
              <w:pStyle w:val="TableParagraph"/>
              <w:spacing w:before="57" w:line="285" w:lineRule="auto"/>
              <w:ind w:right="60"/>
              <w:rPr>
                <w:sz w:val="18"/>
                <w:szCs w:val="18"/>
              </w:rPr>
            </w:pPr>
          </w:p>
          <w:p w:rsidR="0057461B" w:rsidRPr="0057461B" w:rsidRDefault="0057461B" w:rsidP="0057461B">
            <w:pPr>
              <w:pStyle w:val="TableParagraph"/>
              <w:spacing w:before="57" w:line="285" w:lineRule="auto"/>
              <w:ind w:left="0" w:right="60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Present perfect vs simple past tense:  </w:t>
            </w:r>
            <w:r>
              <w:rPr>
                <w:i/>
                <w:sz w:val="18"/>
                <w:szCs w:val="18"/>
              </w:rPr>
              <w:t>I thought vs I have thought</w:t>
            </w:r>
          </w:p>
        </w:tc>
        <w:tc>
          <w:tcPr>
            <w:tcW w:w="2157" w:type="dxa"/>
            <w:tcBorders>
              <w:bottom w:val="nil"/>
            </w:tcBorders>
          </w:tcPr>
          <w:p w:rsidR="006D2BC9" w:rsidRDefault="000461D2">
            <w:pPr>
              <w:pStyle w:val="TableParagraph"/>
              <w:spacing w:before="57" w:line="276" w:lineRule="auto"/>
              <w:ind w:left="58"/>
              <w:rPr>
                <w:b/>
                <w:w w:val="105"/>
                <w:sz w:val="18"/>
              </w:rPr>
            </w:pPr>
            <w:r>
              <w:rPr>
                <w:sz w:val="18"/>
              </w:rPr>
              <w:t xml:space="preserve">Use conjunctions (when, </w:t>
            </w:r>
            <w:r>
              <w:rPr>
                <w:w w:val="105"/>
                <w:sz w:val="18"/>
              </w:rPr>
              <w:t xml:space="preserve">before, after, so because) adverbs (then, next, soon, </w:t>
            </w:r>
            <w:r>
              <w:rPr>
                <w:sz w:val="18"/>
              </w:rPr>
              <w:t xml:space="preserve">therefore) and prepositions (during, </w:t>
            </w:r>
            <w:r w:rsidR="004A0AB6">
              <w:rPr>
                <w:sz w:val="18"/>
              </w:rPr>
              <w:t>in) to</w:t>
            </w:r>
            <w:r>
              <w:rPr>
                <w:sz w:val="18"/>
              </w:rPr>
              <w:t xml:space="preserve"> express </w:t>
            </w:r>
            <w:r w:rsidRPr="000461D2">
              <w:rPr>
                <w:b/>
                <w:sz w:val="18"/>
              </w:rPr>
              <w:t>time</w:t>
            </w:r>
            <w:r>
              <w:rPr>
                <w:sz w:val="18"/>
              </w:rPr>
              <w:t xml:space="preserve"> </w:t>
            </w:r>
            <w:r>
              <w:rPr>
                <w:w w:val="105"/>
                <w:sz w:val="18"/>
              </w:rPr>
              <w:t xml:space="preserve">and </w:t>
            </w:r>
            <w:r w:rsidRPr="000461D2">
              <w:rPr>
                <w:b/>
                <w:w w:val="105"/>
                <w:sz w:val="18"/>
              </w:rPr>
              <w:t>cause</w:t>
            </w:r>
          </w:p>
          <w:p w:rsidR="000461D2" w:rsidRPr="000461D2" w:rsidRDefault="000461D2">
            <w:pPr>
              <w:pStyle w:val="TableParagraph"/>
              <w:spacing w:before="57" w:line="276" w:lineRule="auto"/>
              <w:ind w:left="58"/>
              <w:rPr>
                <w:sz w:val="18"/>
                <w:szCs w:val="18"/>
              </w:rPr>
            </w:pPr>
            <w:r>
              <w:rPr>
                <w:w w:val="105"/>
                <w:sz w:val="18"/>
              </w:rPr>
              <w:t>Using the present perfect tense in reports</w:t>
            </w:r>
          </w:p>
        </w:tc>
        <w:tc>
          <w:tcPr>
            <w:tcW w:w="2607" w:type="dxa"/>
            <w:tcBorders>
              <w:bottom w:val="nil"/>
            </w:tcBorders>
          </w:tcPr>
          <w:p w:rsidR="00BF06B9" w:rsidRDefault="00BF06B9" w:rsidP="00BF06B9">
            <w:pPr>
              <w:pStyle w:val="TableParagraph"/>
              <w:ind w:left="58" w:right="1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Expanded noun phrases to convey mystery / suspenseful details</w:t>
            </w:r>
          </w:p>
          <w:p w:rsidR="00BF06B9" w:rsidRDefault="00BF06B9" w:rsidP="00BF06B9">
            <w:pPr>
              <w:pStyle w:val="TableParagraph"/>
              <w:ind w:left="58" w:right="149"/>
              <w:rPr>
                <w:sz w:val="18"/>
                <w:szCs w:val="18"/>
              </w:rPr>
            </w:pPr>
          </w:p>
          <w:p w:rsidR="00BF06B9" w:rsidRDefault="00BF06B9" w:rsidP="00BF06B9">
            <w:pPr>
              <w:pStyle w:val="TableParagraph"/>
              <w:ind w:left="58" w:right="1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Fronted adverbials of manner to give detail about character’s actions</w:t>
            </w:r>
          </w:p>
          <w:p w:rsidR="00BF06B9" w:rsidRDefault="00BF06B9" w:rsidP="00BF06B9">
            <w:pPr>
              <w:pStyle w:val="TableParagraph"/>
              <w:ind w:left="58" w:right="149"/>
              <w:rPr>
                <w:sz w:val="18"/>
                <w:szCs w:val="18"/>
              </w:rPr>
            </w:pPr>
          </w:p>
          <w:p w:rsidR="00B80DD7" w:rsidRPr="00A7436D" w:rsidRDefault="00BF06B9" w:rsidP="00BF06B9">
            <w:pPr>
              <w:pStyle w:val="TableParagraph"/>
              <w:spacing w:before="57" w:line="276" w:lineRule="auto"/>
              <w:ind w:left="0" w:right="3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Simple vs progressive verb forms: </w:t>
            </w:r>
            <w:r>
              <w:rPr>
                <w:i/>
                <w:sz w:val="18"/>
                <w:szCs w:val="18"/>
              </w:rPr>
              <w:t>He crept vs He was creeping…</w:t>
            </w:r>
          </w:p>
        </w:tc>
      </w:tr>
      <w:tr w:rsidR="006D2BC9" w:rsidTr="000779FB">
        <w:trPr>
          <w:trHeight w:val="833"/>
        </w:trPr>
        <w:tc>
          <w:tcPr>
            <w:tcW w:w="1950" w:type="dxa"/>
            <w:tcBorders>
              <w:top w:val="nil"/>
              <w:bottom w:val="nil"/>
            </w:tcBorders>
          </w:tcPr>
          <w:p w:rsidR="006D2BC9" w:rsidRDefault="006D2BC9" w:rsidP="004B6355">
            <w:pPr>
              <w:pStyle w:val="TableParagraph"/>
              <w:ind w:left="10" w:right="-41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2303" w:type="dxa"/>
            <w:tcBorders>
              <w:top w:val="nil"/>
              <w:bottom w:val="nil"/>
            </w:tcBorders>
          </w:tcPr>
          <w:p w:rsidR="006D2BC9" w:rsidRPr="00A7436D" w:rsidRDefault="006D2BC9" w:rsidP="00FD4D92">
            <w:pPr>
              <w:pStyle w:val="TableParagraph"/>
              <w:spacing w:before="6"/>
              <w:ind w:left="0" w:right="41"/>
              <w:rPr>
                <w:sz w:val="18"/>
                <w:szCs w:val="18"/>
              </w:rPr>
            </w:pPr>
          </w:p>
        </w:tc>
        <w:tc>
          <w:tcPr>
            <w:tcW w:w="2011" w:type="dxa"/>
            <w:tcBorders>
              <w:top w:val="nil"/>
              <w:bottom w:val="nil"/>
            </w:tcBorders>
          </w:tcPr>
          <w:p w:rsidR="006D2BC9" w:rsidRPr="00A7436D" w:rsidRDefault="006D2BC9">
            <w:pPr>
              <w:pStyle w:val="TableParagraph"/>
              <w:ind w:left="0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nil"/>
              <w:bottom w:val="nil"/>
            </w:tcBorders>
          </w:tcPr>
          <w:p w:rsidR="006D2BC9" w:rsidRPr="00A7436D" w:rsidRDefault="006D2BC9" w:rsidP="00FD4D92">
            <w:pPr>
              <w:pStyle w:val="TableParagraph"/>
              <w:spacing w:before="1"/>
              <w:ind w:left="0"/>
              <w:rPr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nil"/>
              <w:bottom w:val="nil"/>
            </w:tcBorders>
          </w:tcPr>
          <w:p w:rsidR="006D2BC9" w:rsidRPr="00A7436D" w:rsidRDefault="006D2BC9" w:rsidP="00FD4D92">
            <w:pPr>
              <w:pStyle w:val="TableParagraph"/>
              <w:spacing w:line="250" w:lineRule="atLeast"/>
              <w:ind w:left="0"/>
              <w:rPr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nil"/>
              <w:bottom w:val="nil"/>
            </w:tcBorders>
          </w:tcPr>
          <w:p w:rsidR="006D2BC9" w:rsidRPr="00A7436D" w:rsidRDefault="006D2BC9">
            <w:pPr>
              <w:pStyle w:val="TableParagraph"/>
              <w:ind w:left="0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6D2BC9" w:rsidRPr="00A7436D" w:rsidRDefault="006D2BC9">
            <w:pPr>
              <w:pStyle w:val="TableParagraph"/>
              <w:ind w:left="0"/>
              <w:rPr>
                <w:rFonts w:ascii="Times New Roman"/>
                <w:sz w:val="18"/>
                <w:szCs w:val="18"/>
              </w:rPr>
            </w:pPr>
          </w:p>
        </w:tc>
      </w:tr>
      <w:tr w:rsidR="006D2BC9" w:rsidTr="000779FB">
        <w:trPr>
          <w:trHeight w:val="95"/>
        </w:trPr>
        <w:tc>
          <w:tcPr>
            <w:tcW w:w="1950" w:type="dxa"/>
            <w:tcBorders>
              <w:top w:val="nil"/>
            </w:tcBorders>
          </w:tcPr>
          <w:p w:rsidR="006D2BC9" w:rsidRDefault="006D2BC9" w:rsidP="004B6355">
            <w:pPr>
              <w:pStyle w:val="TableParagraph"/>
              <w:ind w:left="10" w:right="-41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2303" w:type="dxa"/>
            <w:tcBorders>
              <w:top w:val="nil"/>
            </w:tcBorders>
          </w:tcPr>
          <w:p w:rsidR="006D2BC9" w:rsidRDefault="006D2BC9">
            <w:pPr>
              <w:pStyle w:val="TableParagraph"/>
              <w:ind w:left="39" w:right="147"/>
              <w:jc w:val="center"/>
              <w:rPr>
                <w:sz w:val="16"/>
              </w:rPr>
            </w:pPr>
          </w:p>
        </w:tc>
        <w:tc>
          <w:tcPr>
            <w:tcW w:w="2011" w:type="dxa"/>
            <w:tcBorders>
              <w:top w:val="nil"/>
            </w:tcBorders>
          </w:tcPr>
          <w:p w:rsidR="006D2BC9" w:rsidRDefault="006D2BC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57" w:type="dxa"/>
            <w:tcBorders>
              <w:top w:val="nil"/>
            </w:tcBorders>
          </w:tcPr>
          <w:p w:rsidR="006D2BC9" w:rsidRDefault="006D2BC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57" w:type="dxa"/>
            <w:tcBorders>
              <w:top w:val="nil"/>
            </w:tcBorders>
          </w:tcPr>
          <w:p w:rsidR="006D2BC9" w:rsidRDefault="006D2BC9">
            <w:pPr>
              <w:pStyle w:val="TableParagraph"/>
              <w:spacing w:line="276" w:lineRule="auto"/>
              <w:rPr>
                <w:sz w:val="18"/>
              </w:rPr>
            </w:pPr>
          </w:p>
        </w:tc>
        <w:tc>
          <w:tcPr>
            <w:tcW w:w="2157" w:type="dxa"/>
            <w:tcBorders>
              <w:top w:val="nil"/>
            </w:tcBorders>
          </w:tcPr>
          <w:p w:rsidR="006D2BC9" w:rsidRDefault="006D2BC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:rsidR="006D2BC9" w:rsidRDefault="006D2BC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2BC9" w:rsidTr="000779FB">
        <w:trPr>
          <w:trHeight w:val="1303"/>
        </w:trPr>
        <w:tc>
          <w:tcPr>
            <w:tcW w:w="1950" w:type="dxa"/>
          </w:tcPr>
          <w:p w:rsidR="006D2BC9" w:rsidRDefault="004B6355" w:rsidP="004B6355">
            <w:pPr>
              <w:pStyle w:val="TableParagraph"/>
              <w:spacing w:before="59"/>
              <w:ind w:left="10" w:right="-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Words and spellings</w:t>
            </w:r>
          </w:p>
        </w:tc>
        <w:tc>
          <w:tcPr>
            <w:tcW w:w="2303" w:type="dxa"/>
          </w:tcPr>
          <w:p w:rsidR="006D2BC9" w:rsidRDefault="004E582B">
            <w:pPr>
              <w:pStyle w:val="TableParagraph"/>
              <w:spacing w:before="58"/>
              <w:ind w:right="70"/>
              <w:rPr>
                <w:sz w:val="18"/>
              </w:rPr>
            </w:pPr>
            <w:r>
              <w:rPr>
                <w:sz w:val="18"/>
              </w:rPr>
              <w:t>No nonsense spelling [NNS]</w:t>
            </w:r>
          </w:p>
        </w:tc>
        <w:tc>
          <w:tcPr>
            <w:tcW w:w="2011" w:type="dxa"/>
          </w:tcPr>
          <w:p w:rsidR="006D2BC9" w:rsidRDefault="004E582B">
            <w:pPr>
              <w:pStyle w:val="TableParagraph"/>
              <w:spacing w:before="58"/>
              <w:ind w:left="60" w:right="90"/>
              <w:jc w:val="both"/>
              <w:rPr>
                <w:sz w:val="18"/>
              </w:rPr>
            </w:pPr>
            <w:r>
              <w:rPr>
                <w:sz w:val="18"/>
              </w:rPr>
              <w:t>NNS</w:t>
            </w:r>
          </w:p>
        </w:tc>
        <w:tc>
          <w:tcPr>
            <w:tcW w:w="2157" w:type="dxa"/>
          </w:tcPr>
          <w:p w:rsidR="00BF06B9" w:rsidRDefault="00BF06B9" w:rsidP="00BF06B9">
            <w:pPr>
              <w:pStyle w:val="TableParagraph"/>
              <w:spacing w:before="58"/>
              <w:rPr>
                <w:sz w:val="18"/>
              </w:rPr>
            </w:pPr>
            <w:r>
              <w:rPr>
                <w:sz w:val="18"/>
              </w:rPr>
              <w:t>NNS</w:t>
            </w:r>
          </w:p>
          <w:p w:rsidR="006D2BC9" w:rsidRDefault="0054282E" w:rsidP="00BF06B9">
            <w:pPr>
              <w:pStyle w:val="TableParagraph"/>
              <w:spacing w:before="58"/>
              <w:ind w:left="58" w:right="236"/>
              <w:rPr>
                <w:sz w:val="18"/>
              </w:rPr>
            </w:pPr>
            <w:r>
              <w:rPr>
                <w:sz w:val="18"/>
              </w:rPr>
              <w:t>Suffixes and Prefixes</w:t>
            </w:r>
          </w:p>
          <w:p w:rsidR="0054282E" w:rsidRDefault="0054282E" w:rsidP="00BF06B9">
            <w:pPr>
              <w:pStyle w:val="TableParagraph"/>
              <w:spacing w:before="58"/>
              <w:ind w:left="58" w:right="236"/>
              <w:rPr>
                <w:sz w:val="18"/>
              </w:rPr>
            </w:pPr>
          </w:p>
        </w:tc>
        <w:tc>
          <w:tcPr>
            <w:tcW w:w="2157" w:type="dxa"/>
          </w:tcPr>
          <w:p w:rsidR="006D2BC9" w:rsidRDefault="004E582B">
            <w:pPr>
              <w:pStyle w:val="TableParagraph"/>
              <w:spacing w:before="58"/>
              <w:rPr>
                <w:sz w:val="18"/>
              </w:rPr>
            </w:pPr>
            <w:r>
              <w:rPr>
                <w:sz w:val="18"/>
              </w:rPr>
              <w:t>NNS</w:t>
            </w:r>
          </w:p>
        </w:tc>
        <w:tc>
          <w:tcPr>
            <w:tcW w:w="2157" w:type="dxa"/>
          </w:tcPr>
          <w:p w:rsidR="006D2BC9" w:rsidRDefault="004E582B">
            <w:pPr>
              <w:pStyle w:val="TableParagraph"/>
              <w:spacing w:before="58"/>
              <w:ind w:left="58"/>
              <w:rPr>
                <w:sz w:val="18"/>
              </w:rPr>
            </w:pPr>
            <w:r>
              <w:rPr>
                <w:sz w:val="18"/>
              </w:rPr>
              <w:t>NNS</w:t>
            </w:r>
          </w:p>
          <w:p w:rsidR="007A4522" w:rsidRDefault="007A4522">
            <w:pPr>
              <w:pStyle w:val="TableParagraph"/>
              <w:spacing w:before="58"/>
              <w:ind w:left="58"/>
              <w:rPr>
                <w:sz w:val="18"/>
              </w:rPr>
            </w:pPr>
            <w:r>
              <w:rPr>
                <w:sz w:val="18"/>
              </w:rPr>
              <w:t>Scientific and topic vocabulary</w:t>
            </w:r>
          </w:p>
        </w:tc>
        <w:tc>
          <w:tcPr>
            <w:tcW w:w="2607" w:type="dxa"/>
          </w:tcPr>
          <w:p w:rsidR="00BF06B9" w:rsidRDefault="00BF06B9" w:rsidP="00BF06B9">
            <w:pPr>
              <w:pStyle w:val="TableParagraph"/>
              <w:spacing w:before="58"/>
              <w:ind w:left="58" w:right="236"/>
              <w:rPr>
                <w:sz w:val="18"/>
              </w:rPr>
            </w:pPr>
            <w:r>
              <w:rPr>
                <w:sz w:val="18"/>
              </w:rPr>
              <w:t xml:space="preserve">NNS </w:t>
            </w:r>
          </w:p>
          <w:p w:rsidR="007A4522" w:rsidRDefault="007A4522" w:rsidP="00BF06B9">
            <w:pPr>
              <w:pStyle w:val="TableParagraph"/>
              <w:spacing w:before="58"/>
              <w:rPr>
                <w:sz w:val="18"/>
              </w:rPr>
            </w:pPr>
          </w:p>
        </w:tc>
      </w:tr>
      <w:tr w:rsidR="004B6355" w:rsidTr="000779FB">
        <w:trPr>
          <w:trHeight w:val="1303"/>
        </w:trPr>
        <w:tc>
          <w:tcPr>
            <w:tcW w:w="1950" w:type="dxa"/>
          </w:tcPr>
          <w:p w:rsidR="004B6355" w:rsidRDefault="004B6355" w:rsidP="004B6355">
            <w:pPr>
              <w:pStyle w:val="TableParagraph"/>
              <w:spacing w:before="59"/>
              <w:ind w:left="10" w:right="-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Punctuation</w:t>
            </w:r>
          </w:p>
        </w:tc>
        <w:tc>
          <w:tcPr>
            <w:tcW w:w="2303" w:type="dxa"/>
          </w:tcPr>
          <w:p w:rsidR="004B6355" w:rsidRDefault="004E582B">
            <w:pPr>
              <w:pStyle w:val="TableParagraph"/>
              <w:spacing w:before="58"/>
              <w:ind w:right="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Question marks</w:t>
            </w:r>
          </w:p>
          <w:p w:rsidR="001F2123" w:rsidRDefault="001F2123">
            <w:pPr>
              <w:pStyle w:val="TableParagraph"/>
              <w:spacing w:before="58"/>
              <w:ind w:right="70"/>
              <w:rPr>
                <w:sz w:val="18"/>
              </w:rPr>
            </w:pPr>
            <w:r>
              <w:rPr>
                <w:sz w:val="18"/>
                <w:szCs w:val="18"/>
              </w:rPr>
              <w:t xml:space="preserve">Exclamation marks </w:t>
            </w:r>
          </w:p>
        </w:tc>
        <w:tc>
          <w:tcPr>
            <w:tcW w:w="2011" w:type="dxa"/>
          </w:tcPr>
          <w:p w:rsidR="004B6355" w:rsidRPr="001D7D96" w:rsidRDefault="001D7D96">
            <w:pPr>
              <w:pStyle w:val="TableParagraph"/>
              <w:spacing w:before="58"/>
              <w:ind w:left="60" w:right="90"/>
              <w:jc w:val="both"/>
              <w:rPr>
                <w:color w:val="FF0000"/>
                <w:sz w:val="18"/>
              </w:rPr>
            </w:pPr>
            <w:r w:rsidRPr="001D7D96">
              <w:rPr>
                <w:color w:val="FF0000"/>
                <w:sz w:val="18"/>
              </w:rPr>
              <w:t>Exclamations</w:t>
            </w:r>
          </w:p>
          <w:p w:rsidR="001D7D96" w:rsidRDefault="001D7D96">
            <w:pPr>
              <w:pStyle w:val="TableParagraph"/>
              <w:spacing w:before="58"/>
              <w:ind w:left="60" w:right="90"/>
              <w:jc w:val="both"/>
              <w:rPr>
                <w:sz w:val="18"/>
              </w:rPr>
            </w:pPr>
            <w:r w:rsidRPr="001D7D96">
              <w:rPr>
                <w:color w:val="FF0000"/>
                <w:sz w:val="18"/>
              </w:rPr>
              <w:t xml:space="preserve">Possessive apostrophe </w:t>
            </w:r>
          </w:p>
        </w:tc>
        <w:tc>
          <w:tcPr>
            <w:tcW w:w="2157" w:type="dxa"/>
          </w:tcPr>
          <w:p w:rsidR="00BF06B9" w:rsidRDefault="00BF06B9" w:rsidP="00BF06B9">
            <w:pPr>
              <w:pStyle w:val="TableParagraph"/>
              <w:spacing w:before="58"/>
              <w:rPr>
                <w:sz w:val="18"/>
              </w:rPr>
            </w:pPr>
            <w:r>
              <w:rPr>
                <w:sz w:val="18"/>
              </w:rPr>
              <w:t>Using commas after fronted adverbials</w:t>
            </w:r>
          </w:p>
          <w:p w:rsidR="004B6355" w:rsidRDefault="00BF06B9" w:rsidP="00BF06B9">
            <w:pPr>
              <w:pStyle w:val="TableParagraph"/>
              <w:spacing w:before="58"/>
              <w:ind w:left="58"/>
              <w:rPr>
                <w:sz w:val="18"/>
              </w:rPr>
            </w:pPr>
            <w:r>
              <w:rPr>
                <w:sz w:val="18"/>
              </w:rPr>
              <w:t>Using and punctuating direct speech</w:t>
            </w:r>
          </w:p>
        </w:tc>
        <w:tc>
          <w:tcPr>
            <w:tcW w:w="2157" w:type="dxa"/>
          </w:tcPr>
          <w:p w:rsidR="004E582B" w:rsidRDefault="004E582B" w:rsidP="004E582B">
            <w:pPr>
              <w:pStyle w:val="TableParagraph"/>
              <w:spacing w:before="58"/>
              <w:ind w:left="58"/>
              <w:rPr>
                <w:sz w:val="18"/>
              </w:rPr>
            </w:pPr>
            <w:r>
              <w:rPr>
                <w:sz w:val="18"/>
              </w:rPr>
              <w:t>Apostrophes for possession incl. plural</w:t>
            </w:r>
          </w:p>
          <w:p w:rsidR="004B6355" w:rsidRDefault="004B6355">
            <w:pPr>
              <w:pStyle w:val="TableParagraph"/>
              <w:spacing w:before="58"/>
              <w:rPr>
                <w:sz w:val="18"/>
              </w:rPr>
            </w:pPr>
          </w:p>
        </w:tc>
        <w:tc>
          <w:tcPr>
            <w:tcW w:w="2157" w:type="dxa"/>
          </w:tcPr>
          <w:p w:rsidR="004B6355" w:rsidRDefault="00367401">
            <w:pPr>
              <w:pStyle w:val="TableParagraph"/>
              <w:spacing w:before="58"/>
              <w:ind w:left="58"/>
              <w:rPr>
                <w:sz w:val="18"/>
              </w:rPr>
            </w:pPr>
            <w:r>
              <w:rPr>
                <w:sz w:val="18"/>
              </w:rPr>
              <w:t>Consistent use of sentence punctuation in science reports</w:t>
            </w:r>
          </w:p>
          <w:p w:rsidR="00367401" w:rsidRDefault="00367401">
            <w:pPr>
              <w:pStyle w:val="TableParagraph"/>
              <w:spacing w:before="58"/>
              <w:ind w:left="58"/>
              <w:rPr>
                <w:sz w:val="18"/>
              </w:rPr>
            </w:pPr>
            <w:r>
              <w:rPr>
                <w:sz w:val="18"/>
              </w:rPr>
              <w:t>Bullet points</w:t>
            </w:r>
          </w:p>
        </w:tc>
        <w:tc>
          <w:tcPr>
            <w:tcW w:w="2607" w:type="dxa"/>
          </w:tcPr>
          <w:p w:rsidR="00BF06B9" w:rsidRDefault="00BF06B9" w:rsidP="00BF06B9">
            <w:pPr>
              <w:pStyle w:val="TableParagraph"/>
              <w:spacing w:before="58"/>
              <w:ind w:left="58"/>
              <w:rPr>
                <w:sz w:val="18"/>
              </w:rPr>
            </w:pPr>
            <w:r>
              <w:rPr>
                <w:sz w:val="18"/>
              </w:rPr>
              <w:t>Commas for fronted adverbials</w:t>
            </w:r>
          </w:p>
          <w:p w:rsidR="00B80DD7" w:rsidRDefault="00BF06B9" w:rsidP="00BF06B9">
            <w:pPr>
              <w:pStyle w:val="TableParagraph"/>
              <w:spacing w:before="58"/>
              <w:rPr>
                <w:sz w:val="18"/>
              </w:rPr>
            </w:pPr>
            <w:r>
              <w:rPr>
                <w:sz w:val="18"/>
              </w:rPr>
              <w:t>Speech punctuation</w:t>
            </w:r>
          </w:p>
        </w:tc>
      </w:tr>
      <w:tr w:rsidR="004B6355" w:rsidTr="000779FB">
        <w:trPr>
          <w:trHeight w:val="1303"/>
        </w:trPr>
        <w:tc>
          <w:tcPr>
            <w:tcW w:w="1950" w:type="dxa"/>
          </w:tcPr>
          <w:p w:rsidR="004B6355" w:rsidRDefault="004B6355" w:rsidP="004B6355">
            <w:pPr>
              <w:pStyle w:val="TableParagraph"/>
              <w:spacing w:before="59"/>
              <w:ind w:left="10" w:right="-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Editing</w:t>
            </w:r>
          </w:p>
        </w:tc>
        <w:tc>
          <w:tcPr>
            <w:tcW w:w="2303" w:type="dxa"/>
          </w:tcPr>
          <w:p w:rsidR="007A4522" w:rsidRDefault="007A4522" w:rsidP="007A4522">
            <w:pPr>
              <w:pStyle w:val="TableParagraph"/>
              <w:spacing w:before="58"/>
              <w:ind w:left="58"/>
              <w:rPr>
                <w:sz w:val="18"/>
              </w:rPr>
            </w:pPr>
            <w:r w:rsidRPr="0057461B">
              <w:rPr>
                <w:sz w:val="18"/>
              </w:rPr>
              <w:t xml:space="preserve">proof-read for spelling and punctuation errors </w:t>
            </w:r>
          </w:p>
          <w:p w:rsidR="004B6355" w:rsidRDefault="004B6355">
            <w:pPr>
              <w:pStyle w:val="TableParagraph"/>
              <w:spacing w:before="58"/>
              <w:ind w:right="70"/>
              <w:rPr>
                <w:sz w:val="18"/>
              </w:rPr>
            </w:pPr>
          </w:p>
        </w:tc>
        <w:tc>
          <w:tcPr>
            <w:tcW w:w="2011" w:type="dxa"/>
          </w:tcPr>
          <w:p w:rsidR="004B6355" w:rsidRDefault="007A4522" w:rsidP="001D7D96">
            <w:pPr>
              <w:pStyle w:val="TableParagraph"/>
              <w:spacing w:before="58"/>
              <w:ind w:left="60" w:right="90"/>
              <w:rPr>
                <w:sz w:val="18"/>
              </w:rPr>
            </w:pPr>
            <w:r w:rsidRPr="0057461B">
              <w:rPr>
                <w:sz w:val="18"/>
              </w:rPr>
              <w:t>assessing the effectiveness of their own and others’ writing an</w:t>
            </w:r>
            <w:r w:rsidR="001D7D96">
              <w:rPr>
                <w:sz w:val="18"/>
              </w:rPr>
              <w:t xml:space="preserve">d </w:t>
            </w:r>
            <w:r w:rsidRPr="0057461B">
              <w:rPr>
                <w:sz w:val="18"/>
              </w:rPr>
              <w:t>suggesting improvements</w:t>
            </w:r>
          </w:p>
        </w:tc>
        <w:tc>
          <w:tcPr>
            <w:tcW w:w="2157" w:type="dxa"/>
          </w:tcPr>
          <w:p w:rsidR="004B6355" w:rsidRDefault="00BF06B9">
            <w:pPr>
              <w:pStyle w:val="TableParagraph"/>
              <w:spacing w:before="58"/>
              <w:ind w:left="58" w:right="236"/>
              <w:rPr>
                <w:sz w:val="18"/>
              </w:rPr>
            </w:pPr>
            <w:r w:rsidRPr="0057461B">
              <w:rPr>
                <w:sz w:val="18"/>
              </w:rPr>
              <w:t>read aloud their own writing, to a group or the whole class, using appropriate intonation and controlling the tone and volume so that the meaning is clear.</w:t>
            </w:r>
          </w:p>
        </w:tc>
        <w:tc>
          <w:tcPr>
            <w:tcW w:w="2157" w:type="dxa"/>
          </w:tcPr>
          <w:p w:rsidR="004B6355" w:rsidRDefault="0057461B">
            <w:pPr>
              <w:pStyle w:val="TableParagraph"/>
              <w:spacing w:before="58"/>
              <w:rPr>
                <w:sz w:val="18"/>
              </w:rPr>
            </w:pPr>
            <w:r w:rsidRPr="0057461B">
              <w:rPr>
                <w:sz w:val="18"/>
              </w:rPr>
              <w:t>assessing the effectiveness of their own and others’ writing and suggesting improvements</w:t>
            </w:r>
          </w:p>
        </w:tc>
        <w:tc>
          <w:tcPr>
            <w:tcW w:w="2157" w:type="dxa"/>
          </w:tcPr>
          <w:p w:rsidR="000461D2" w:rsidRDefault="000461D2">
            <w:pPr>
              <w:pStyle w:val="TableParagraph"/>
              <w:spacing w:before="58"/>
              <w:ind w:left="58"/>
              <w:rPr>
                <w:sz w:val="18"/>
              </w:rPr>
            </w:pPr>
            <w:r w:rsidRPr="0057461B">
              <w:rPr>
                <w:sz w:val="18"/>
              </w:rPr>
              <w:t xml:space="preserve">proof-read for spelling and punctuation errors </w:t>
            </w:r>
          </w:p>
          <w:p w:rsidR="004B6355" w:rsidRDefault="0057461B">
            <w:pPr>
              <w:pStyle w:val="TableParagraph"/>
              <w:spacing w:before="58"/>
              <w:ind w:left="58"/>
              <w:rPr>
                <w:sz w:val="18"/>
              </w:rPr>
            </w:pPr>
            <w:r w:rsidRPr="0057461B">
              <w:rPr>
                <w:sz w:val="18"/>
              </w:rPr>
              <w:t>proposing changes to grammar and vocabulary to improve consistency, including the accurate use of pronouns in sentences</w:t>
            </w:r>
          </w:p>
        </w:tc>
        <w:tc>
          <w:tcPr>
            <w:tcW w:w="2607" w:type="dxa"/>
          </w:tcPr>
          <w:p w:rsidR="004B6355" w:rsidRDefault="00BF06B9">
            <w:pPr>
              <w:pStyle w:val="TableParagraph"/>
              <w:spacing w:before="58"/>
              <w:rPr>
                <w:sz w:val="18"/>
              </w:rPr>
            </w:pPr>
            <w:r w:rsidRPr="0057461B">
              <w:rPr>
                <w:sz w:val="18"/>
              </w:rPr>
              <w:t>proof-read for spelling and punctuation errors</w:t>
            </w:r>
          </w:p>
        </w:tc>
      </w:tr>
      <w:tr w:rsidR="006D2BC9" w:rsidTr="000779FB">
        <w:trPr>
          <w:trHeight w:val="869"/>
        </w:trPr>
        <w:tc>
          <w:tcPr>
            <w:tcW w:w="1950" w:type="dxa"/>
          </w:tcPr>
          <w:p w:rsidR="006D2BC9" w:rsidRDefault="002549AC" w:rsidP="004B6355">
            <w:pPr>
              <w:pStyle w:val="TableParagraph"/>
              <w:spacing w:before="59"/>
              <w:ind w:left="10" w:right="-41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G</w:t>
            </w:r>
            <w:r>
              <w:rPr>
                <w:b/>
                <w:sz w:val="24"/>
              </w:rPr>
              <w:t>r</w:t>
            </w:r>
            <w:r w:rsidR="00CF7FBE">
              <w:rPr>
                <w:b/>
                <w:spacing w:val="-1"/>
                <w:sz w:val="24"/>
              </w:rPr>
              <w:t>ammatic</w:t>
            </w:r>
            <w:r>
              <w:rPr>
                <w:b/>
                <w:spacing w:val="-1"/>
                <w:sz w:val="24"/>
              </w:rPr>
              <w:t>al</w:t>
            </w:r>
          </w:p>
          <w:p w:rsidR="006D2BC9" w:rsidRDefault="002549AC" w:rsidP="004B6355">
            <w:pPr>
              <w:pStyle w:val="TableParagraph"/>
              <w:spacing w:before="175"/>
              <w:ind w:left="10" w:right="-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terminology</w:t>
            </w:r>
          </w:p>
        </w:tc>
        <w:tc>
          <w:tcPr>
            <w:tcW w:w="2303" w:type="dxa"/>
          </w:tcPr>
          <w:p w:rsidR="006D2BC9" w:rsidRDefault="00653FEB">
            <w:pPr>
              <w:pStyle w:val="TableParagraph"/>
              <w:spacing w:before="58" w:line="285" w:lineRule="auto"/>
              <w:ind w:right="304"/>
              <w:rPr>
                <w:sz w:val="18"/>
              </w:rPr>
            </w:pPr>
            <w:r>
              <w:rPr>
                <w:sz w:val="18"/>
              </w:rPr>
              <w:t>Imperative (bossy) verb</w:t>
            </w:r>
          </w:p>
          <w:p w:rsidR="00653FEB" w:rsidRDefault="00653FEB">
            <w:pPr>
              <w:pStyle w:val="TableParagraph"/>
              <w:spacing w:before="58" w:line="285" w:lineRule="auto"/>
              <w:ind w:right="304"/>
              <w:rPr>
                <w:sz w:val="18"/>
              </w:rPr>
            </w:pPr>
            <w:r>
              <w:rPr>
                <w:sz w:val="18"/>
              </w:rPr>
              <w:t>Expanded noun phrases</w:t>
            </w:r>
          </w:p>
        </w:tc>
        <w:tc>
          <w:tcPr>
            <w:tcW w:w="2011" w:type="dxa"/>
          </w:tcPr>
          <w:p w:rsidR="002B2B3E" w:rsidRDefault="002B2B3E" w:rsidP="002B2B3E">
            <w:pPr>
              <w:pStyle w:val="TableParagraph"/>
              <w:spacing w:line="215" w:lineRule="exact"/>
              <w:ind w:left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Subordinating conjunctions</w:t>
            </w:r>
          </w:p>
          <w:p w:rsidR="002B2B3E" w:rsidRDefault="002B2B3E" w:rsidP="002B2B3E">
            <w:pPr>
              <w:pStyle w:val="TableParagraph"/>
              <w:spacing w:line="215" w:lineRule="exact"/>
              <w:ind w:left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Fronted adverbials of time</w:t>
            </w:r>
          </w:p>
          <w:p w:rsidR="006D2BC9" w:rsidRDefault="006D2BC9">
            <w:pPr>
              <w:pStyle w:val="TableParagraph"/>
              <w:spacing w:before="58"/>
              <w:ind w:left="60"/>
              <w:rPr>
                <w:sz w:val="18"/>
              </w:rPr>
            </w:pPr>
          </w:p>
        </w:tc>
        <w:tc>
          <w:tcPr>
            <w:tcW w:w="2157" w:type="dxa"/>
          </w:tcPr>
          <w:p w:rsidR="00CC26A6" w:rsidRDefault="00BF06B9">
            <w:pPr>
              <w:pStyle w:val="TableParagraph"/>
              <w:spacing w:before="58"/>
              <w:ind w:left="58"/>
              <w:rPr>
                <w:sz w:val="18"/>
              </w:rPr>
            </w:pPr>
            <w:r>
              <w:rPr>
                <w:sz w:val="18"/>
              </w:rPr>
              <w:t>Determiner, adverb, adverbial</w:t>
            </w:r>
          </w:p>
        </w:tc>
        <w:tc>
          <w:tcPr>
            <w:tcW w:w="2157" w:type="dxa"/>
          </w:tcPr>
          <w:p w:rsidR="006D2BC9" w:rsidRPr="00321C75" w:rsidRDefault="00882B40">
            <w:pPr>
              <w:pStyle w:val="TableParagraph"/>
              <w:spacing w:before="56" w:line="285" w:lineRule="auto"/>
              <w:ind w:right="39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 simple and present perfect tense</w:t>
            </w:r>
          </w:p>
        </w:tc>
        <w:tc>
          <w:tcPr>
            <w:tcW w:w="2157" w:type="dxa"/>
          </w:tcPr>
          <w:p w:rsidR="006D2BC9" w:rsidRDefault="0094450E">
            <w:pPr>
              <w:pStyle w:val="TableParagraph"/>
              <w:spacing w:before="56"/>
              <w:ind w:left="58"/>
              <w:rPr>
                <w:sz w:val="20"/>
              </w:rPr>
            </w:pPr>
            <w:r>
              <w:rPr>
                <w:sz w:val="20"/>
              </w:rPr>
              <w:t>Pronoun, possessive pronoun, conjunction, adverb, preposition</w:t>
            </w:r>
          </w:p>
        </w:tc>
        <w:tc>
          <w:tcPr>
            <w:tcW w:w="2607" w:type="dxa"/>
          </w:tcPr>
          <w:p w:rsidR="006D2BC9" w:rsidRDefault="00BF06B9" w:rsidP="00BF06B9">
            <w:pPr>
              <w:pStyle w:val="TableParagraph"/>
              <w:spacing w:before="58" w:line="417" w:lineRule="auto"/>
              <w:ind w:right="357"/>
              <w:rPr>
                <w:sz w:val="18"/>
              </w:rPr>
            </w:pPr>
            <w:r w:rsidRPr="00321C75">
              <w:rPr>
                <w:sz w:val="18"/>
                <w:szCs w:val="18"/>
              </w:rPr>
              <w:t xml:space="preserve">Simple and progressive past </w:t>
            </w:r>
            <w:r>
              <w:rPr>
                <w:sz w:val="18"/>
                <w:szCs w:val="18"/>
              </w:rPr>
              <w:t>T</w:t>
            </w:r>
            <w:r w:rsidRPr="00321C75">
              <w:rPr>
                <w:sz w:val="18"/>
                <w:szCs w:val="18"/>
              </w:rPr>
              <w:t>ense</w:t>
            </w:r>
          </w:p>
        </w:tc>
      </w:tr>
    </w:tbl>
    <w:p w:rsidR="006D2BC9" w:rsidRDefault="006D2BC9" w:rsidP="00882B40">
      <w:pPr>
        <w:spacing w:before="76"/>
        <w:ind w:left="146"/>
        <w:rPr>
          <w:b/>
          <w:sz w:val="20"/>
        </w:rPr>
      </w:pPr>
    </w:p>
    <w:sectPr w:rsidR="006D2BC9">
      <w:type w:val="continuous"/>
      <w:pgSz w:w="16840" w:h="11910" w:orient="landscape"/>
      <w:pgMar w:top="560" w:right="60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BC9"/>
    <w:rsid w:val="000461D2"/>
    <w:rsid w:val="000779FB"/>
    <w:rsid w:val="001D7D96"/>
    <w:rsid w:val="001E3DC8"/>
    <w:rsid w:val="001F2123"/>
    <w:rsid w:val="002549AC"/>
    <w:rsid w:val="002A7AB7"/>
    <w:rsid w:val="002B2B3E"/>
    <w:rsid w:val="00321C75"/>
    <w:rsid w:val="00367401"/>
    <w:rsid w:val="00413A46"/>
    <w:rsid w:val="004A0AB6"/>
    <w:rsid w:val="004B6355"/>
    <w:rsid w:val="004E582B"/>
    <w:rsid w:val="0054282E"/>
    <w:rsid w:val="0057461B"/>
    <w:rsid w:val="00653FEB"/>
    <w:rsid w:val="006D2BC9"/>
    <w:rsid w:val="00775685"/>
    <w:rsid w:val="007A4522"/>
    <w:rsid w:val="00882B40"/>
    <w:rsid w:val="009159A0"/>
    <w:rsid w:val="00925636"/>
    <w:rsid w:val="0094450E"/>
    <w:rsid w:val="00986984"/>
    <w:rsid w:val="00A7436D"/>
    <w:rsid w:val="00B80DD7"/>
    <w:rsid w:val="00BF06B9"/>
    <w:rsid w:val="00C324F2"/>
    <w:rsid w:val="00CC26A6"/>
    <w:rsid w:val="00CF7FBE"/>
    <w:rsid w:val="00D9318C"/>
    <w:rsid w:val="00E00205"/>
    <w:rsid w:val="00E431D6"/>
    <w:rsid w:val="00EB347A"/>
    <w:rsid w:val="00F526F8"/>
    <w:rsid w:val="00FD4D92"/>
    <w:rsid w:val="00FF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33C56"/>
  <w15:docId w15:val="{5856BDF1-0D3E-4215-9E01-D82A4CC38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5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159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9A0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rsid w:val="000779FB"/>
    <w:pPr>
      <w:widowControl/>
      <w:suppressAutoHyphens/>
      <w:autoSpaceDE/>
      <w:autoSpaceDN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Bradley</dc:creator>
  <cp:lastModifiedBy>Staff</cp:lastModifiedBy>
  <cp:revision>6</cp:revision>
  <cp:lastPrinted>2024-01-11T13:32:00Z</cp:lastPrinted>
  <dcterms:created xsi:type="dcterms:W3CDTF">2024-01-11T15:31:00Z</dcterms:created>
  <dcterms:modified xsi:type="dcterms:W3CDTF">2024-02-01T09:34:00Z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2014-09-29T00:00:00Z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2014-09-29T00:00:00Z</vt:filetime>
  </property>
</Properties>
</file>